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73B6" w:rsidRPr="005C18B6" w:rsidRDefault="006D73B6" w:rsidP="00313F92">
      <w:pPr>
        <w:tabs>
          <w:tab w:val="left" w:pos="5565"/>
        </w:tabs>
        <w:rPr>
          <w:rFonts w:ascii="Calibri" w:hAnsi="Calibri" w:cs="Calibri"/>
        </w:rPr>
      </w:pPr>
    </w:p>
    <w:p w:rsidR="006D73B6" w:rsidRPr="00426C9B" w:rsidRDefault="006D73B6" w:rsidP="007065F3">
      <w:pPr>
        <w:spacing w:line="14" w:lineRule="exact"/>
        <w:contextualSpacing/>
        <w:rPr>
          <w:vanish/>
          <w:sz w:val="2"/>
          <w:szCs w:val="20"/>
        </w:rPr>
      </w:pPr>
    </w:p>
    <w:p w:rsidR="006D73B6" w:rsidRPr="00426C9B" w:rsidRDefault="006D73B6" w:rsidP="007065F3">
      <w:pPr>
        <w:spacing w:line="14" w:lineRule="exact"/>
        <w:contextualSpacing/>
        <w:rPr>
          <w:vanish/>
          <w:sz w:val="2"/>
          <w:szCs w:val="20"/>
        </w:rPr>
      </w:pPr>
    </w:p>
    <w:p w:rsidR="006D73B6" w:rsidRPr="00426C9B" w:rsidRDefault="006D73B6" w:rsidP="007065F3">
      <w:pPr>
        <w:spacing w:line="14" w:lineRule="exact"/>
        <w:contextualSpacing/>
        <w:rPr>
          <w:vanish/>
          <w:sz w:val="2"/>
          <w:szCs w:val="20"/>
        </w:rPr>
      </w:pPr>
    </w:p>
    <w:p w:rsidR="006D73B6" w:rsidRPr="00426C9B" w:rsidRDefault="006D73B6" w:rsidP="007065F3">
      <w:pPr>
        <w:spacing w:line="14" w:lineRule="exact"/>
        <w:contextualSpacing/>
        <w:rPr>
          <w:vanish/>
          <w:sz w:val="2"/>
          <w:szCs w:val="20"/>
        </w:rPr>
      </w:pPr>
    </w:p>
    <w:p w:rsidR="006D73B6" w:rsidRDefault="006D73B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6D73B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6D73B6" w:rsidRPr="00497C57" w:rsidRDefault="006D73B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6D73B6" w:rsidRPr="00497C57" w:rsidRDefault="006D73B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6D73B6" w:rsidRPr="00497C57" w:rsidRDefault="006D73B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6D73B6" w:rsidRPr="00A45B81" w:rsidRDefault="006D73B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6D73B6" w:rsidRPr="00A45B81" w:rsidRDefault="006D73B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6D73B6" w:rsidRPr="00A45B81" w:rsidRDefault="006D73B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6D73B6" w:rsidRPr="00A45B81" w:rsidRDefault="006D73B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6D73B6" w:rsidRPr="00A45B81" w:rsidRDefault="006D73B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6D73B6" w:rsidRPr="00A45B81" w:rsidRDefault="006D73B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6D73B6" w:rsidRPr="00A45B81" w:rsidRDefault="006D73B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6D73B6" w:rsidRPr="00497C57" w:rsidRDefault="006D73B6" w:rsidP="00CF18D8">
            <w:pPr>
              <w:keepNext/>
              <w:keepLines/>
              <w:rPr>
                <w:rFonts w:ascii="Calibri" w:hAnsi="Calibri" w:cs="Calibri"/>
                <w:szCs w:val="20"/>
              </w:rPr>
            </w:pPr>
          </w:p>
        </w:tc>
      </w:tr>
      <w:tr w:rsidR="006D73B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6D73B6" w:rsidRPr="00773A69" w:rsidRDefault="006D73B6" w:rsidP="00CF18D8">
            <w:pPr>
              <w:keepNext/>
              <w:keepLines/>
              <w:jc w:val="center"/>
              <w:rPr>
                <w:rFonts w:ascii="Calibri" w:hAnsi="Calibri" w:cs="Calibri"/>
                <w:color w:val="CC66FF"/>
              </w:rPr>
            </w:pPr>
            <w:bookmarkStart w:id="0" w:name="w2t9439"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6D73B6" w:rsidRPr="00497C57" w:rsidRDefault="006D73B6" w:rsidP="00CF18D8">
            <w:pPr>
              <w:keepNext/>
              <w:keepLines/>
              <w:jc w:val="center"/>
              <w:rPr>
                <w:rFonts w:ascii="Calibri" w:hAnsi="Calibri" w:cs="Calibri"/>
                <w:szCs w:val="26"/>
              </w:rPr>
            </w:pPr>
            <w:permStart w:id="1258578765" w:edGrp="everyone"/>
            <w:r>
              <w:rPr>
                <w:rFonts w:ascii="Calibri" w:hAnsi="Calibri" w:cs="Calibri"/>
                <w:szCs w:val="26"/>
              </w:rPr>
              <w:t>TCLD_EFSC_FAFD0</w:t>
            </w:r>
            <w:permEnd w:id="1258578765"/>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6D73B6" w:rsidRPr="00497C57" w:rsidRDefault="006D73B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6D73B6" w:rsidRPr="00497C57" w:rsidRDefault="006D73B6" w:rsidP="00CF18D8">
            <w:pPr>
              <w:keepNext/>
              <w:keepLines/>
              <w:jc w:val="center"/>
              <w:rPr>
                <w:rFonts w:ascii="Calibri" w:hAnsi="Calibri" w:cs="Calibri"/>
                <w:color w:val="808080" w:themeColor="background1" w:themeShade="80"/>
                <w:szCs w:val="20"/>
              </w:rPr>
            </w:pPr>
            <w:hyperlink r:id="rId5" w:history="1">
              <w:r w:rsidRPr="006D73B6">
                <w:rPr>
                  <w:rStyle w:val="Collegamentoipertestuale"/>
                  <w:rFonts w:ascii="Calibri" w:hAnsi="Calibri" w:cs="Calibri"/>
                  <w:szCs w:val="20"/>
                </w:rPr>
                <w:t>9439</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6D73B6" w:rsidRPr="00497C57" w:rsidRDefault="006D73B6" w:rsidP="00CF18D8">
            <w:pPr>
              <w:keepNext/>
              <w:keepLines/>
              <w:jc w:val="center"/>
              <w:rPr>
                <w:rFonts w:ascii="Calibri" w:hAnsi="Calibri" w:cs="Calibri"/>
                <w:color w:val="808080" w:themeColor="background1" w:themeShade="80"/>
                <w:szCs w:val="20"/>
              </w:rPr>
            </w:pPr>
            <w:hyperlink r:id="rId6" w:history="1">
              <w:r w:rsidRPr="006D73B6">
                <w:rPr>
                  <w:rStyle w:val="Collegamentoipertestuale"/>
                  <w:rFonts w:ascii="Calibri" w:hAnsi="Calibri" w:cs="Calibri"/>
                  <w:szCs w:val="20"/>
                </w:rPr>
                <w:t>132</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6D73B6" w:rsidRPr="00497C57" w:rsidRDefault="006D73B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6D73B6" w:rsidRPr="00497C57" w:rsidRDefault="006D73B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54</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6D73B6" w:rsidRPr="00497C57" w:rsidRDefault="006D73B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89</w:t>
            </w:r>
          </w:p>
        </w:tc>
        <w:tc>
          <w:tcPr>
            <w:tcW w:w="836" w:type="dxa"/>
            <w:tcBorders>
              <w:top w:val="single" w:sz="4" w:space="0" w:color="auto"/>
              <w:bottom w:val="single" w:sz="4" w:space="0" w:color="auto"/>
              <w:right w:val="single" w:sz="4" w:space="0" w:color="auto"/>
            </w:tcBorders>
            <w:shd w:val="clear" w:color="auto" w:fill="FFFF99"/>
            <w:vAlign w:val="center"/>
          </w:tcPr>
          <w:p w:rsidR="006D73B6" w:rsidRPr="00497C57" w:rsidRDefault="006D73B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6D73B6" w:rsidRPr="00497C57" w:rsidRDefault="006D73B6" w:rsidP="00CF18D8">
            <w:pPr>
              <w:keepNext/>
              <w:keepLines/>
              <w:jc w:val="center"/>
              <w:rPr>
                <w:rFonts w:ascii="Calibri" w:hAnsi="Calibri" w:cs="Calibri"/>
                <w:szCs w:val="20"/>
              </w:rPr>
            </w:pPr>
            <w:r>
              <w:rPr>
                <w:rFonts w:ascii="Calibri" w:hAnsi="Calibri" w:cs="Calibri"/>
                <w:szCs w:val="20"/>
              </w:rPr>
              <w:t>9438</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6D73B6" w:rsidRPr="00497C57" w:rsidRDefault="006D73B6" w:rsidP="00CF18D8">
            <w:pPr>
              <w:keepNext/>
              <w:keepLines/>
              <w:jc w:val="center"/>
              <w:rPr>
                <w:rFonts w:ascii="Calibri" w:hAnsi="Calibri" w:cs="Calibri"/>
                <w:szCs w:val="20"/>
              </w:rPr>
            </w:pPr>
          </w:p>
        </w:tc>
      </w:tr>
      <w:bookmarkEnd w:id="0"/>
      <w:tr w:rsidR="006D73B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6D73B6" w:rsidRPr="005C18B6" w:rsidRDefault="006D73B6" w:rsidP="00CF18D8">
            <w:pPr>
              <w:pStyle w:val="TFSWorkitem3"/>
              <w:keepLines/>
            </w:pPr>
            <w:r>
              <w:t>Feature 9439 - ALIMENTAZIONE FASCICOLO DIPENDENTE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6D73B6" w:rsidRPr="004952F2" w:rsidRDefault="006D73B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6D73B6" w:rsidRPr="0018760B" w:rsidRDefault="006D73B6" w:rsidP="00CF18D8">
            <w:pPr>
              <w:keepNext/>
              <w:keepLines/>
              <w:rPr>
                <w:rFonts w:ascii="Calibri" w:hAnsi="Calibri" w:cs="Calibri"/>
                <w:color w:val="000000" w:themeColor="text1"/>
                <w:szCs w:val="20"/>
              </w:rPr>
            </w:pPr>
            <w:r>
              <w:rPr>
                <w:rFonts w:ascii="Calibri" w:hAnsi="Calibri" w:cs="Calibri"/>
                <w:color w:val="000000" w:themeColor="text1"/>
                <w:szCs w:val="20"/>
              </w:rPr>
              <w:t>20/06/2019 16:59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6D73B6" w:rsidRPr="004952F2" w:rsidRDefault="006D73B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2083204431" w:edGrp="everyone" w:displacedByCustomXml="next"/>
        <w:sdt>
          <w:sdtPr>
            <w:rPr>
              <w:rFonts w:ascii="Calibri" w:hAnsi="Calibri" w:cs="Calibri"/>
              <w:color w:val="000000" w:themeColor="text1"/>
              <w:szCs w:val="20"/>
            </w:rPr>
            <w:id w:val="432563624"/>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6D73B6" w:rsidRPr="00324ECD" w:rsidRDefault="006D73B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2083204431"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6D73B6" w:rsidRPr="005C18B6" w:rsidRDefault="006D73B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6D73B6" w:rsidRPr="005C18B6" w:rsidRDefault="006D73B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6D73B6" w:rsidRPr="005C18B6" w:rsidRDefault="006D73B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6D73B6" w:rsidRPr="005C18B6" w:rsidRDefault="006D73B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6D73B6" w:rsidRPr="005C18B6" w:rsidRDefault="006D73B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6D73B6" w:rsidRPr="005C18B6" w:rsidRDefault="006D73B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6D73B6" w:rsidRPr="005C18B6" w:rsidRDefault="006D73B6" w:rsidP="00CF18D8">
            <w:pPr>
              <w:keepNext/>
              <w:keepLines/>
              <w:rPr>
                <w:rFonts w:ascii="Calibri" w:hAnsi="Calibri" w:cs="Calibri"/>
                <w:szCs w:val="18"/>
              </w:rPr>
            </w:pPr>
          </w:p>
        </w:tc>
      </w:tr>
      <w:tr w:rsidR="006D73B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6D73B6" w:rsidRPr="005C18B6" w:rsidRDefault="006D73B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6D73B6" w:rsidRPr="005C18B6" w:rsidRDefault="006D73B6" w:rsidP="00CF18D8">
            <w:pPr>
              <w:keepNext/>
              <w:keepLines/>
              <w:jc w:val="center"/>
              <w:rPr>
                <w:rFonts w:ascii="Calibri" w:hAnsi="Calibri" w:cs="Calibri"/>
                <w:b/>
                <w:sz w:val="26"/>
                <w:szCs w:val="26"/>
              </w:rPr>
            </w:pPr>
            <w:permStart w:id="1610767168" w:edGrp="everyone"/>
            <w:r>
              <w:rPr>
                <w:rFonts w:ascii="Calibri" w:hAnsi="Calibri" w:cs="Calibri"/>
                <w:b/>
                <w:sz w:val="26"/>
                <w:szCs w:val="26"/>
              </w:rPr>
              <w:t>ALIMENTAZIONE FASCICOLO DIPENDENTE</w:t>
            </w:r>
            <w:permEnd w:id="1610767168"/>
          </w:p>
        </w:tc>
        <w:tc>
          <w:tcPr>
            <w:tcW w:w="58" w:type="dxa"/>
            <w:tcBorders>
              <w:top w:val="nil"/>
              <w:left w:val="nil"/>
              <w:bottom w:val="nil"/>
              <w:right w:val="single" w:sz="4" w:space="0" w:color="auto"/>
            </w:tcBorders>
            <w:tcMar>
              <w:left w:w="0" w:type="dxa"/>
              <w:right w:w="0" w:type="dxa"/>
            </w:tcMar>
          </w:tcPr>
          <w:p w:rsidR="006D73B6" w:rsidRPr="005C18B6" w:rsidRDefault="006D73B6" w:rsidP="00CF18D8">
            <w:pPr>
              <w:keepNext/>
              <w:keepLines/>
              <w:rPr>
                <w:rFonts w:ascii="Calibri" w:hAnsi="Calibri" w:cs="Calibri"/>
                <w:b/>
                <w:szCs w:val="26"/>
              </w:rPr>
            </w:pPr>
          </w:p>
        </w:tc>
      </w:tr>
      <w:tr w:rsidR="006D73B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6D73B6" w:rsidRPr="00A3613B" w:rsidRDefault="006D73B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6D73B6" w:rsidRPr="005C18B6" w:rsidRDefault="006D73B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D73B6" w:rsidRPr="005C18B6" w:rsidRDefault="006D73B6" w:rsidP="00D5543D">
            <w:pPr>
              <w:keepLines/>
              <w:rPr>
                <w:rFonts w:ascii="Calibri" w:hAnsi="Calibri" w:cs="Calibri"/>
                <w:szCs w:val="18"/>
              </w:rPr>
            </w:pPr>
          </w:p>
        </w:tc>
      </w:tr>
      <w:tr w:rsidR="006D73B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6D73B6" w:rsidRPr="005C18B6" w:rsidRDefault="006D73B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6D73B6" w:rsidRDefault="006D73B6" w:rsidP="006D73B6">
            <w:pPr>
              <w:pStyle w:val="NormaleWeb"/>
            </w:pPr>
            <w:permStart w:id="1395657369" w:edGrp="everyone"/>
            <w:r>
              <w:t>La Feature descrive il  procedimento relativo alla gestione del fascicolo dipendente in relazione a:</w:t>
            </w:r>
          </w:p>
          <w:p w:rsidR="006D73B6" w:rsidRDefault="006D73B6" w:rsidP="006D73B6">
            <w:pPr>
              <w:pStyle w:val="NormaleWeb"/>
            </w:pPr>
            <w:r>
              <w:t>• Immatricolazione</w:t>
            </w:r>
            <w:r>
              <w:br/>
              <w:t>• Variazione dati anagrafici-giuridici</w:t>
            </w:r>
            <w:r>
              <w:br/>
              <w:t>• Incarichi dirigenziali</w:t>
            </w:r>
            <w:r>
              <w:br/>
              <w:t>• Variazione inquadramento</w:t>
            </w:r>
            <w:r>
              <w:br/>
              <w:t>• Mobilità, comandi, distacchi trasferimenti e fuori ruolo</w:t>
            </w:r>
            <w:r>
              <w:br/>
              <w:t>• Missioni</w:t>
            </w:r>
            <w:r>
              <w:br/>
              <w:t>• Cessazioni</w:t>
            </w:r>
            <w:r>
              <w:br/>
              <w:t>• Trattamento di quiescenza e buonuscita</w:t>
            </w:r>
            <w:r>
              <w:br/>
              <w:t>• …</w:t>
            </w:r>
          </w:p>
          <w:p w:rsidR="006D73B6" w:rsidRDefault="006D73B6" w:rsidP="006D73B6">
            <w:pPr>
              <w:pStyle w:val="NormaleWeb"/>
            </w:pPr>
            <w:r>
              <w:t>Ciascuno dei processi del precedente elenco (non esaustivo), ha facoltà di alimentare automaticamente il fascicolo dipendente, laddove previsto dallo specifico passo di processo. Tali documenti, opportunamente classificati, non necessitano di validazione da parte dell’ufficio del fascicolo dipendente, il quale in ogni caso, deve ricevere notifica dell’avvenuto inserimento. Tutti gli altri documenti devono essere preventivamente controllati e validati dall’ufficio preposto, prima di confluire nel fascicolo dipendente.</w:t>
            </w:r>
            <w:r>
              <w:br/>
              <w:t>Il processo si instaura con l’inserimento dell’amministrato e dei relativi dati anagrafici da parte dell’operatore, poiché per ciascun amministrato deve essere prodotto e conservato il relativo fascicolo dipendente. I documenti di riferimento devono essere registrati, classificati e numerati senza discontinuità e le informazioni contenute devono poter essere visionate nel rispetto della privacy (es. dati sensibili).</w:t>
            </w:r>
            <w:r>
              <w:br/>
              <w:t xml:space="preserve">Il fascicolo deve essere integrato con il sistema documentale/di protocollo. </w:t>
            </w:r>
            <w:r>
              <w:br/>
              <w:t>Per consentire la gestione del fascicolo dipendente, è necessario prevedere una fase iniziale di configurazione finalizzata a indirizzare la classificazione dei documenti e la loro rilevanza ai fini dell’alimentazione del fascicolo dipendente. L’amministratore di sistema procederà a caricare una classificazione iniziale uguale per tutte le amministrazioni, derivante dall’attuale sistema. A ciascuna amministrazione potrà essere consentita la configurazione di classificazioni specifiche.</w:t>
            </w:r>
            <w:r>
              <w:br/>
              <w:t>Ciascun ufficio, una volta acquisita e verificata la documentazione relativa all’amministrato, la carica a sistema corredandola con le seguenti informazioni guidate dalla classificazione, come previsto dall’art. 55 D.P.R. 10 gennaio 1957, n.3 corredato di un indice:</w:t>
            </w:r>
            <w:r>
              <w:br/>
              <w:t>• Provvedimenti relativi alla nomina, allo stato, alla carriera e al trattamento economico nonché le decisioni giurisdizionali sugli atti medesimi</w:t>
            </w:r>
            <w:r>
              <w:br/>
              <w:t>• Rapporti informativi e i giudizi complessivi</w:t>
            </w:r>
            <w:r>
              <w:br/>
              <w:t xml:space="preserve">• Documenti relativi ai titoli di studio </w:t>
            </w:r>
            <w:r>
              <w:br/>
              <w:t xml:space="preserve">Si riporta a titolo esemplificativo la macro classificazione vigente sul sistema giuridico di gestione del fascicolo dipendente del MEF. </w:t>
            </w:r>
          </w:p>
          <w:p w:rsidR="006D73B6" w:rsidRDefault="006D73B6" w:rsidP="006D73B6">
            <w:pPr>
              <w:pStyle w:val="NormaleWeb"/>
            </w:pPr>
            <w:r>
              <w:t>TIPO CASSIFICAZIONE</w:t>
            </w:r>
          </w:p>
          <w:p w:rsidR="006D73B6" w:rsidRDefault="006D73B6" w:rsidP="006D73B6">
            <w:pPr>
              <w:pStyle w:val="NormaleWeb"/>
            </w:pPr>
            <w:r>
              <w:lastRenderedPageBreak/>
              <w:t>A    NOMINA</w:t>
            </w:r>
            <w:r>
              <w:br/>
              <w:t>B    RAPPORTI INFORMATIVI E GIUDIZI VALUTATIVI</w:t>
            </w:r>
            <w:r>
              <w:br/>
              <w:t>C    SVOLGIMENTO DELLA CARRIERA</w:t>
            </w:r>
            <w:r>
              <w:br/>
              <w:t>D    PREPARAZIONE TECNICA E PROFESSIONALE</w:t>
            </w:r>
            <w:r>
              <w:br/>
              <w:t>E    POSIZIONI DI STATO</w:t>
            </w:r>
            <w:r>
              <w:br/>
              <w:t>F    TRATTAMENTO ECONOMICO</w:t>
            </w:r>
            <w:r>
              <w:br/>
              <w:t>G    DISCIPLINA</w:t>
            </w:r>
            <w:r>
              <w:br/>
              <w:t>H    CESSAZIONE DELL'IMPIEGO</w:t>
            </w:r>
            <w:r>
              <w:br/>
              <w:t>I     VARIE</w:t>
            </w:r>
            <w:r>
              <w:br/>
              <w:t>L    FASCICOLO DI ARCHIVIO</w:t>
            </w:r>
            <w:r>
              <w:br/>
              <w:t>Z    CLASSIFICAZIONE ASSENTE O ERRATA</w:t>
            </w:r>
          </w:p>
          <w:p w:rsidR="006D73B6" w:rsidRDefault="006D73B6" w:rsidP="006D73B6">
            <w:pPr>
              <w:pStyle w:val="NormaleWeb"/>
            </w:pPr>
          </w:p>
          <w:p w:rsidR="006D73B6" w:rsidRDefault="006D73B6" w:rsidP="006D73B6">
            <w:pPr>
              <w:pStyle w:val="NormaleWeb"/>
            </w:pPr>
            <w:r>
              <w:t>L’elenco comprensivo degli ulteriori livelli di classificazione adottati, sono consultabili dall’apposita estrazione effettuata dal sistema.</w:t>
            </w:r>
            <w:r>
              <w:br/>
              <w:t xml:space="preserve">Nel caso in cui ci siano modifiche e/o aggiornamenti, l’operatore deve poter rettificare le informazioni relative al documento. Nel caso in cui sia necessario eliminare il documento, l’operatore deve poter procedere con la cancellazione.  </w:t>
            </w:r>
            <w:r>
              <w:br/>
              <w:t>Il sistema deve inoltre consentire all’amministrato, in modalità self-service, o alle segreterie dei singoli uffici di appartenenza, il caricamento della documentazione presentata dagli amministrati, relativamente a:</w:t>
            </w:r>
          </w:p>
          <w:p w:rsidR="006D73B6" w:rsidRDefault="006D73B6" w:rsidP="006D73B6">
            <w:pPr>
              <w:pStyle w:val="NormaleWeb"/>
            </w:pPr>
            <w:r>
              <w:t>•  Attestati Partecipazione Corsi</w:t>
            </w:r>
            <w:r>
              <w:br/>
              <w:t>• Titoli di studio</w:t>
            </w:r>
            <w:r>
              <w:br/>
              <w:t>• Sentenze che incidono sul rapporto di lavoro (di cui la PA non è a conoscenza)</w:t>
            </w:r>
            <w:r>
              <w:br/>
              <w:t>• …</w:t>
            </w:r>
          </w:p>
          <w:p w:rsidR="006D73B6" w:rsidRDefault="006D73B6" w:rsidP="006D73B6">
            <w:pPr>
              <w:pStyle w:val="NormaleWeb"/>
            </w:pPr>
            <w:r>
              <w:t xml:space="preserve">Analogamente alle funzioni permesse agli uffici, alle segreterie deve essere consentito l’aggiornamento e la modifica delle informazioni e la cancellazione del documento. </w:t>
            </w:r>
            <w:r>
              <w:br/>
              <w:t>In ogni caso, tutte le operazioni di cui sopra, comporteranno la notifica a seguito del caricamento di tutti i documenti rilevanti ai fini del fascicolo dipendente:</w:t>
            </w:r>
            <w:r>
              <w:br/>
              <w:t>• all’amministrato</w:t>
            </w:r>
            <w:r>
              <w:br/>
              <w:t xml:space="preserve">• all’ufficio del fascicolo, che provvede a verificare la correttezza della classificazione di ciascun documento e degli altri elementi connessi alla fruibilità del documento (es: leggibilità). </w:t>
            </w:r>
          </w:p>
          <w:p w:rsidR="006D73B6" w:rsidRDefault="006D73B6" w:rsidP="006D73B6">
            <w:pPr>
              <w:pStyle w:val="NormaleWeb"/>
            </w:pPr>
            <w:r>
              <w:t>In caso di esito positivo del controllo, il documento diventerà visibile all’interno del fascicolo. In caso di esito negativo del controllo, l’ufficio deve poter intervenire direttamente in modifica delle informazioni relative al documento, oppure decidere di inviare una notifica all’ufficio competente, affinchè rettifichi quanto segnalato.</w:t>
            </w:r>
          </w:p>
          <w:p w:rsidR="006D73B6" w:rsidRDefault="006D73B6" w:rsidP="006D73B6">
            <w:pPr>
              <w:pStyle w:val="NormaleWeb"/>
            </w:pPr>
            <w:r>
              <w:br/>
              <w:t>Il sistema deve prevedere modalità di importazione/esportazione, di parte o di tutti i documenti contenuti nel fascicolo dipendente, per poter fornire/reperire le informazioni necessarie da altre amministrazioni. L’amministrazione di provenienza (cedente) potrà indicare tramite flag quali sono i documenti da trasferire, con possibilità anche di “seleziona tutti”.</w:t>
            </w:r>
            <w:r>
              <w:br/>
              <w:t xml:space="preserve">L’amministrazione di destinazione (ricevente) dovrà accettare “l’invio” del fascicolo e lo riceverà con la classificazione dell’Amministrazione di provenienza, e dovrà poi eventualmente riclassificare i documenti </w:t>
            </w:r>
            <w:r>
              <w:lastRenderedPageBreak/>
              <w:t>secondo la propria classificazione. Se le classificazioni coincidono anche parzialmente, sarà prevista la possibilità di import massivo automatico con riclassificazione manuale dei soli “scarti”.</w:t>
            </w:r>
          </w:p>
          <w:p w:rsidR="006D73B6" w:rsidRDefault="006D73B6" w:rsidP="006D73B6">
            <w:pPr>
              <w:pStyle w:val="NormaleWeb"/>
            </w:pPr>
          </w:p>
          <w:p w:rsidR="006D73B6" w:rsidRDefault="006D73B6" w:rsidP="006D73B6">
            <w:pPr>
              <w:pStyle w:val="NormaleWeb"/>
            </w:pPr>
            <w:r>
              <w:t xml:space="preserve">L'amministrazione dovrà inoltre poter spostare documenti tra fascicoli della stessa Amministrazione, al fine di gestire eventuali correzioni di attribuzione (ad esempio nel caso di omonimia). </w:t>
            </w:r>
          </w:p>
          <w:p w:rsidR="006D73B6" w:rsidRDefault="006D73B6" w:rsidP="006D73B6">
            <w:pPr>
              <w:pStyle w:val="NormaleWeb"/>
              <w:spacing w:after="240" w:afterAutospacing="0"/>
            </w:pPr>
            <w:r>
              <w:t>Deve essere possibile collegare un determinato provvedimento a più amministrati, in modo da gestire facilmente, ad esempio, i casi di decreti collettivi.</w:t>
            </w:r>
          </w:p>
          <w:p w:rsidR="006D73B6" w:rsidRDefault="006D73B6" w:rsidP="006D73B6">
            <w:pPr>
              <w:pStyle w:val="NormaleWeb"/>
            </w:pPr>
          </w:p>
          <w:p w:rsidR="006D73B6" w:rsidRDefault="006D73B6" w:rsidP="006D73B6">
            <w:pPr>
              <w:pStyle w:val="NormaleWeb"/>
            </w:pPr>
            <w:r>
              <w:rPr>
                <w:noProof/>
              </w:rPr>
              <w:lastRenderedPageBreak/>
              <w:drawing>
                <wp:inline distT="0" distB="0" distL="0" distR="0">
                  <wp:extent cx="16125825" cy="7096125"/>
                  <wp:effectExtent l="0" t="0" r="9525" b="9525"/>
                  <wp:docPr id="3" name="Immagine 3" descr="http://tfsprod.mef.gov.it/tfs/Cloudify-NoiPA/WorkItemTracking/v1.0/AttachFileHandler.ashx?FileNameGuid=5c934a88-a51f-4c15-92e2-b19c60a18c86&amp;FileName=MSE_TCLD_EFSC-alimentazione%20F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fsprod.mef.gov.it/tfs/Cloudify-NoiPA/WorkItemTracking/v1.0/AttachFileHandler.ashx?FileNameGuid=5c934a88-a51f-4c15-92e2-b19c60a18c86&amp;FileName=MSE_TCLD_EFSC-alimentazione%20FD.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125825" cy="7096125"/>
                          </a:xfrm>
                          <a:prstGeom prst="rect">
                            <a:avLst/>
                          </a:prstGeom>
                          <a:noFill/>
                          <a:ln>
                            <a:noFill/>
                          </a:ln>
                        </pic:spPr>
                      </pic:pic>
                    </a:graphicData>
                  </a:graphic>
                </wp:inline>
              </w:drawing>
            </w:r>
          </w:p>
          <w:p w:rsidR="006D73B6" w:rsidRDefault="006D73B6" w:rsidP="006D73B6">
            <w:pPr>
              <w:pStyle w:val="NormaleWeb"/>
            </w:pPr>
          </w:p>
          <w:p w:rsidR="006D73B6" w:rsidRDefault="006D73B6" w:rsidP="006D73B6">
            <w:pPr>
              <w:pStyle w:val="NormaleWeb"/>
            </w:pPr>
          </w:p>
          <w:p w:rsidR="006D73B6" w:rsidRDefault="006D73B6" w:rsidP="006D73B6">
            <w:pPr>
              <w:pStyle w:val="NormaleWeb"/>
            </w:pPr>
          </w:p>
          <w:p w:rsidR="006D73B6" w:rsidRDefault="006D73B6" w:rsidP="006D73B6">
            <w:pPr>
              <w:pStyle w:val="NormaleWeb"/>
            </w:pPr>
            <w:r>
              <w:lastRenderedPageBreak/>
              <w:br/>
              <w:t>                                                                                                                                            </w:t>
            </w:r>
          </w:p>
          <w:permEnd w:id="1395657369"/>
          <w:p w:rsidR="006D73B6" w:rsidRPr="005C18B6" w:rsidRDefault="006D73B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6D73B6" w:rsidRPr="005C18B6" w:rsidRDefault="006D73B6" w:rsidP="00D5543D">
            <w:pPr>
              <w:keepLines/>
              <w:jc w:val="both"/>
              <w:rPr>
                <w:rFonts w:ascii="Calibri" w:hAnsi="Calibri" w:cs="Calibri"/>
              </w:rPr>
            </w:pPr>
          </w:p>
        </w:tc>
      </w:tr>
      <w:tr w:rsidR="006D73B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6D73B6" w:rsidRPr="00A3613B" w:rsidRDefault="006D73B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6D73B6" w:rsidRPr="00A64A6F" w:rsidRDefault="006D73B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D73B6" w:rsidRPr="005C18B6" w:rsidRDefault="006D73B6" w:rsidP="00CF18D8">
            <w:pPr>
              <w:keepNext/>
              <w:keepLines/>
              <w:rPr>
                <w:rFonts w:ascii="Calibri" w:hAnsi="Calibri" w:cs="Calibri"/>
                <w:szCs w:val="18"/>
              </w:rPr>
            </w:pPr>
          </w:p>
        </w:tc>
      </w:tr>
      <w:tr w:rsidR="006D73B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6D73B6" w:rsidRPr="005C18B6" w:rsidRDefault="006D73B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F5701A" w:rsidRDefault="006D73B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5C18B6" w:rsidRDefault="006D73B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60683A" w:rsidRDefault="006D73B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5C18B6" w:rsidRDefault="006D73B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5C18B6" w:rsidRDefault="006D73B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5C18B6" w:rsidRDefault="006D73B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60683A" w:rsidRDefault="006D73B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04674F" w:rsidRDefault="006D73B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60683A" w:rsidRDefault="006D73B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04674F" w:rsidRDefault="006D73B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60683A" w:rsidRDefault="006D73B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04674F" w:rsidRDefault="006D73B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6D73B6" w:rsidRPr="005C18B6" w:rsidRDefault="006D73B6" w:rsidP="00CF18D8">
            <w:pPr>
              <w:keepNext/>
              <w:keepLines/>
              <w:jc w:val="both"/>
              <w:rPr>
                <w:rFonts w:ascii="Calibri" w:hAnsi="Calibri" w:cs="Calibri"/>
                <w:szCs w:val="20"/>
              </w:rPr>
            </w:pPr>
          </w:p>
        </w:tc>
      </w:tr>
      <w:tr w:rsidR="006D73B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6D73B6" w:rsidRPr="005C18B6" w:rsidRDefault="006D73B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F5701A" w:rsidRDefault="006D73B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5C18B6" w:rsidRDefault="006D73B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60683A" w:rsidRDefault="006D73B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5C18B6" w:rsidRDefault="006D73B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60683A" w:rsidRDefault="006D73B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5C18B6" w:rsidRDefault="006D73B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F5701A" w:rsidRDefault="006D73B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5C18B6" w:rsidRDefault="006D73B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60683A" w:rsidRDefault="006D73B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04674F" w:rsidRDefault="006D73B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6D73B6" w:rsidRPr="005C18B6" w:rsidRDefault="006D73B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6D73B6" w:rsidRPr="005C18B6" w:rsidRDefault="006D73B6" w:rsidP="00CF18D8">
            <w:pPr>
              <w:keepNext/>
              <w:keepLines/>
              <w:jc w:val="both"/>
              <w:rPr>
                <w:rFonts w:ascii="Calibri" w:hAnsi="Calibri" w:cs="Calibri"/>
                <w:szCs w:val="20"/>
              </w:rPr>
            </w:pPr>
          </w:p>
        </w:tc>
      </w:tr>
      <w:tr w:rsidR="006D73B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6D73B6" w:rsidRPr="005C18B6" w:rsidRDefault="006D73B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6D73B6" w:rsidRPr="005C18B6" w:rsidRDefault="006D73B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D73B6" w:rsidRPr="005C18B6" w:rsidRDefault="006D73B6" w:rsidP="00CF18D8">
            <w:pPr>
              <w:keepNext/>
              <w:keepLines/>
              <w:rPr>
                <w:rFonts w:ascii="Calibri" w:hAnsi="Calibri" w:cs="Calibri"/>
                <w:szCs w:val="18"/>
              </w:rPr>
            </w:pPr>
          </w:p>
        </w:tc>
      </w:tr>
      <w:tr w:rsidR="006D73B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6D73B6" w:rsidRPr="005C18B6" w:rsidRDefault="006D73B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6D73B6" w:rsidRPr="00657300" w:rsidRDefault="006D73B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6D73B6" w:rsidRPr="00AD37E8" w:rsidRDefault="006D73B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6D73B6" w:rsidRPr="005C18B6" w:rsidRDefault="006D73B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6D73B6" w:rsidRPr="00107C08" w:rsidRDefault="006D73B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6D73B6" w:rsidRPr="00107C08" w:rsidRDefault="006D73B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6D73B6" w:rsidRPr="00107C08" w:rsidRDefault="006D73B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6D73B6" w:rsidRPr="00107C08" w:rsidRDefault="006D73B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6D73B6" w:rsidRPr="00107C08" w:rsidRDefault="006D73B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6D73B6" w:rsidRPr="00657300" w:rsidRDefault="006D73B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6D73B6" w:rsidRPr="00107C08" w:rsidRDefault="006D73B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6D73B6" w:rsidRPr="005C18B6" w:rsidRDefault="006D73B6" w:rsidP="00CF18D8">
            <w:pPr>
              <w:keepNext/>
              <w:keepLines/>
              <w:rPr>
                <w:rFonts w:ascii="Calibri" w:hAnsi="Calibri" w:cs="Calibri"/>
              </w:rPr>
            </w:pPr>
          </w:p>
        </w:tc>
      </w:tr>
      <w:tr w:rsidR="006D73B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6D73B6" w:rsidRPr="005C18B6" w:rsidRDefault="006D73B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6D73B6" w:rsidRPr="005C18B6" w:rsidRDefault="006D73B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6D73B6" w:rsidRPr="005C18B6" w:rsidRDefault="006D73B6" w:rsidP="00CF18D8">
            <w:pPr>
              <w:keepNext/>
              <w:keepLines/>
              <w:tabs>
                <w:tab w:val="left" w:pos="4536"/>
              </w:tabs>
              <w:rPr>
                <w:rFonts w:ascii="Calibri" w:hAnsi="Calibri" w:cs="Calibri"/>
              </w:rPr>
            </w:pPr>
            <w:r>
              <w:rPr>
                <w:rFonts w:ascii="Calibri" w:hAnsi="Calibri" w:cs="Calibri"/>
              </w:rPr>
              <w:t>27</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6D73B6" w:rsidRPr="005C18B6" w:rsidRDefault="006D73B6" w:rsidP="00CF18D8">
            <w:pPr>
              <w:keepNext/>
              <w:keepLines/>
              <w:tabs>
                <w:tab w:val="left" w:pos="4536"/>
              </w:tabs>
              <w:rPr>
                <w:rFonts w:ascii="Calibri" w:hAnsi="Calibri" w:cs="Calibri"/>
              </w:rPr>
            </w:pPr>
            <w:r>
              <w:rPr>
                <w:rFonts w:ascii="Calibri" w:hAnsi="Calibri" w:cs="Calibri"/>
              </w:rPr>
              <w:t>10777; 10778; 10779; 10822; 10824; 10825; 10827; 10828; 65119; 65121; 65123; 65125; 65127; 65133; 65135; 65137; 65139; 65141; 65143; 65145; 65147; 65149; 65151; 65153; 65155; 65157; 65159</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6D73B6" w:rsidRPr="005C18B6" w:rsidRDefault="006D73B6" w:rsidP="00CF18D8">
            <w:pPr>
              <w:keepNext/>
              <w:keepLines/>
              <w:rPr>
                <w:rFonts w:ascii="Calibri" w:hAnsi="Calibri" w:cs="Calibri"/>
              </w:rPr>
            </w:pPr>
          </w:p>
        </w:tc>
      </w:tr>
    </w:tbl>
    <w:p w:rsidR="006D73B6" w:rsidRPr="00426C9B" w:rsidRDefault="006D73B6" w:rsidP="007065F3">
      <w:pPr>
        <w:spacing w:line="14" w:lineRule="exact"/>
        <w:contextualSpacing/>
        <w:jc w:val="center"/>
        <w:rPr>
          <w:vanish/>
          <w:sz w:val="2"/>
          <w:szCs w:val="20"/>
        </w:rPr>
      </w:pPr>
    </w:p>
    <w:p w:rsidR="006D73B6" w:rsidRPr="00426C9B" w:rsidRDefault="006D73B6" w:rsidP="007065F3">
      <w:pPr>
        <w:spacing w:line="14" w:lineRule="exact"/>
        <w:contextualSpacing/>
        <w:rPr>
          <w:vanish/>
          <w:sz w:val="2"/>
          <w:szCs w:val="20"/>
        </w:rPr>
      </w:pPr>
    </w:p>
    <w:p w:rsidR="006D73B6" w:rsidRPr="00426C9B" w:rsidRDefault="006D73B6" w:rsidP="007065F3">
      <w:pPr>
        <w:spacing w:line="14" w:lineRule="exact"/>
        <w:contextualSpacing/>
        <w:rPr>
          <w:vanish/>
          <w:sz w:val="2"/>
          <w:szCs w:val="20"/>
        </w:rPr>
      </w:pPr>
    </w:p>
    <w:p w:rsidR="006D73B6" w:rsidRPr="00426C9B" w:rsidRDefault="006D73B6" w:rsidP="007065F3">
      <w:pPr>
        <w:spacing w:line="14" w:lineRule="exact"/>
        <w:contextualSpacing/>
        <w:rPr>
          <w:vanish/>
          <w:sz w:val="2"/>
          <w:szCs w:val="20"/>
        </w:rPr>
      </w:pPr>
    </w:p>
    <w:p w:rsidR="006D73B6" w:rsidRPr="00426C9B" w:rsidRDefault="006D73B6" w:rsidP="007065F3">
      <w:pPr>
        <w:spacing w:line="14" w:lineRule="exact"/>
        <w:contextualSpacing/>
        <w:rPr>
          <w:vanish/>
          <w:sz w:val="2"/>
          <w:szCs w:val="20"/>
        </w:rPr>
      </w:pPr>
    </w:p>
    <w:p w:rsidR="006D73B6" w:rsidRPr="00426C9B" w:rsidRDefault="006D73B6" w:rsidP="007065F3">
      <w:pPr>
        <w:spacing w:line="14" w:lineRule="exact"/>
        <w:contextualSpacing/>
        <w:rPr>
          <w:vanish/>
          <w:sz w:val="2"/>
          <w:szCs w:val="20"/>
        </w:rPr>
      </w:pPr>
    </w:p>
    <w:p w:rsidR="006D73B6" w:rsidRPr="005C18B6" w:rsidRDefault="006D73B6" w:rsidP="007065F3">
      <w:pPr>
        <w:rPr>
          <w:rFonts w:ascii="Calibri" w:hAnsi="Calibri" w:cs="Calibri"/>
        </w:rPr>
      </w:pPr>
    </w:p>
    <w:p w:rsidR="006D73B6" w:rsidRPr="005C18B6" w:rsidRDefault="006D73B6" w:rsidP="007065F3">
      <w:pPr>
        <w:rPr>
          <w:rFonts w:ascii="Calibri" w:hAnsi="Calibri" w:cs="Calibri"/>
        </w:rPr>
      </w:pPr>
      <w:permStart w:id="740170567" w:edGrp="everyone"/>
      <w:permEnd w:id="740170567"/>
    </w:p>
    <w:p w:rsidR="006D73B6" w:rsidRPr="005C18B6" w:rsidRDefault="006D73B6" w:rsidP="00313F92">
      <w:pPr>
        <w:tabs>
          <w:tab w:val="left" w:pos="5565"/>
        </w:tabs>
        <w:rPr>
          <w:rFonts w:ascii="Calibri" w:hAnsi="Calibri" w:cs="Calibri"/>
        </w:rPr>
      </w:pPr>
    </w:p>
    <w:p w:rsidR="006D73B6" w:rsidRPr="00426C9B" w:rsidRDefault="006D73B6" w:rsidP="007065F3">
      <w:pPr>
        <w:spacing w:line="14" w:lineRule="exact"/>
        <w:contextualSpacing/>
        <w:rPr>
          <w:vanish/>
          <w:sz w:val="2"/>
          <w:szCs w:val="20"/>
        </w:rPr>
      </w:pPr>
    </w:p>
    <w:p w:rsidR="006D73B6" w:rsidRPr="00426C9B" w:rsidRDefault="006D73B6" w:rsidP="007065F3">
      <w:pPr>
        <w:spacing w:line="14" w:lineRule="exact"/>
        <w:contextualSpacing/>
        <w:rPr>
          <w:vanish/>
          <w:sz w:val="2"/>
          <w:szCs w:val="20"/>
        </w:rPr>
      </w:pPr>
    </w:p>
    <w:p w:rsidR="006D73B6" w:rsidRPr="00426C9B" w:rsidRDefault="006D73B6" w:rsidP="007065F3">
      <w:pPr>
        <w:spacing w:line="14" w:lineRule="exact"/>
        <w:contextualSpacing/>
        <w:rPr>
          <w:vanish/>
          <w:sz w:val="2"/>
          <w:szCs w:val="20"/>
        </w:rPr>
      </w:pPr>
    </w:p>
    <w:p w:rsidR="006D73B6" w:rsidRPr="00426C9B" w:rsidRDefault="006D73B6" w:rsidP="007065F3">
      <w:pPr>
        <w:spacing w:line="14" w:lineRule="exact"/>
        <w:contextualSpacing/>
        <w:rPr>
          <w:vanish/>
          <w:sz w:val="2"/>
          <w:szCs w:val="20"/>
        </w:rPr>
      </w:pPr>
    </w:p>
    <w:p w:rsidR="006D73B6" w:rsidRDefault="006D73B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6D73B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6D73B6" w:rsidRPr="00497C57" w:rsidRDefault="006D73B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6D73B6" w:rsidRPr="00497C57" w:rsidRDefault="006D73B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6D73B6" w:rsidRPr="00497C57" w:rsidRDefault="006D73B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6D73B6" w:rsidRPr="00A45B81" w:rsidRDefault="006D73B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6D73B6" w:rsidRPr="00A45B81" w:rsidRDefault="006D73B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6D73B6" w:rsidRPr="00A45B81" w:rsidRDefault="006D73B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6D73B6" w:rsidRPr="00A45B81" w:rsidRDefault="006D73B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6D73B6" w:rsidRPr="00A45B81" w:rsidRDefault="006D73B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6D73B6" w:rsidRPr="00A45B81" w:rsidRDefault="006D73B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6D73B6" w:rsidRPr="00A45B81" w:rsidRDefault="006D73B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6D73B6" w:rsidRPr="00497C57" w:rsidRDefault="006D73B6" w:rsidP="00CF18D8">
            <w:pPr>
              <w:keepNext/>
              <w:keepLines/>
              <w:rPr>
                <w:rFonts w:ascii="Calibri" w:hAnsi="Calibri" w:cs="Calibri"/>
                <w:szCs w:val="20"/>
              </w:rPr>
            </w:pPr>
          </w:p>
        </w:tc>
      </w:tr>
      <w:tr w:rsidR="006D73B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6D73B6" w:rsidRPr="00773A69" w:rsidRDefault="006D73B6" w:rsidP="00CF18D8">
            <w:pPr>
              <w:keepNext/>
              <w:keepLines/>
              <w:jc w:val="center"/>
              <w:rPr>
                <w:rFonts w:ascii="Calibri" w:hAnsi="Calibri" w:cs="Calibri"/>
                <w:color w:val="CC66FF"/>
              </w:rPr>
            </w:pPr>
            <w:bookmarkStart w:id="1" w:name="w2t9440"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6D73B6" w:rsidRPr="00497C57" w:rsidRDefault="006D73B6" w:rsidP="00CF18D8">
            <w:pPr>
              <w:keepNext/>
              <w:keepLines/>
              <w:jc w:val="center"/>
              <w:rPr>
                <w:rFonts w:ascii="Calibri" w:hAnsi="Calibri" w:cs="Calibri"/>
                <w:szCs w:val="26"/>
              </w:rPr>
            </w:pPr>
            <w:permStart w:id="1241141298" w:edGrp="everyone"/>
            <w:r>
              <w:rPr>
                <w:rFonts w:ascii="Calibri" w:hAnsi="Calibri" w:cs="Calibri"/>
                <w:szCs w:val="26"/>
              </w:rPr>
              <w:t>TCLD_EFSC_FCFD0</w:t>
            </w:r>
            <w:permEnd w:id="1241141298"/>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6D73B6" w:rsidRPr="00497C57" w:rsidRDefault="006D73B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6D73B6" w:rsidRPr="00497C57" w:rsidRDefault="006D73B6" w:rsidP="00CF18D8">
            <w:pPr>
              <w:keepNext/>
              <w:keepLines/>
              <w:jc w:val="center"/>
              <w:rPr>
                <w:rFonts w:ascii="Calibri" w:hAnsi="Calibri" w:cs="Calibri"/>
                <w:color w:val="808080" w:themeColor="background1" w:themeShade="80"/>
                <w:szCs w:val="20"/>
              </w:rPr>
            </w:pPr>
            <w:hyperlink r:id="rId8" w:history="1">
              <w:r w:rsidRPr="006D73B6">
                <w:rPr>
                  <w:rStyle w:val="Collegamentoipertestuale"/>
                  <w:rFonts w:ascii="Calibri" w:hAnsi="Calibri" w:cs="Calibri"/>
                  <w:szCs w:val="20"/>
                </w:rPr>
                <w:t>9440</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6D73B6" w:rsidRPr="00497C57" w:rsidRDefault="006D73B6" w:rsidP="00CF18D8">
            <w:pPr>
              <w:keepNext/>
              <w:keepLines/>
              <w:jc w:val="center"/>
              <w:rPr>
                <w:rFonts w:ascii="Calibri" w:hAnsi="Calibri" w:cs="Calibri"/>
                <w:color w:val="808080" w:themeColor="background1" w:themeShade="80"/>
                <w:szCs w:val="20"/>
              </w:rPr>
            </w:pPr>
            <w:hyperlink r:id="rId9" w:history="1">
              <w:r w:rsidRPr="006D73B6">
                <w:rPr>
                  <w:rStyle w:val="Collegamentoipertestuale"/>
                  <w:rFonts w:ascii="Calibri" w:hAnsi="Calibri" w:cs="Calibri"/>
                  <w:szCs w:val="20"/>
                </w:rPr>
                <w:t>89</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6D73B6" w:rsidRPr="00497C57" w:rsidRDefault="006D73B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6D73B6" w:rsidRPr="00497C57" w:rsidRDefault="006D73B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61</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6D73B6" w:rsidRPr="00497C57" w:rsidRDefault="006D73B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80</w:t>
            </w:r>
          </w:p>
        </w:tc>
        <w:tc>
          <w:tcPr>
            <w:tcW w:w="836" w:type="dxa"/>
            <w:tcBorders>
              <w:top w:val="single" w:sz="4" w:space="0" w:color="auto"/>
              <w:bottom w:val="single" w:sz="4" w:space="0" w:color="auto"/>
              <w:right w:val="single" w:sz="4" w:space="0" w:color="auto"/>
            </w:tcBorders>
            <w:shd w:val="clear" w:color="auto" w:fill="FFFF99"/>
            <w:vAlign w:val="center"/>
          </w:tcPr>
          <w:p w:rsidR="006D73B6" w:rsidRPr="00497C57" w:rsidRDefault="006D73B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6D73B6" w:rsidRPr="00497C57" w:rsidRDefault="006D73B6" w:rsidP="00CF18D8">
            <w:pPr>
              <w:keepNext/>
              <w:keepLines/>
              <w:jc w:val="center"/>
              <w:rPr>
                <w:rFonts w:ascii="Calibri" w:hAnsi="Calibri" w:cs="Calibri"/>
                <w:szCs w:val="20"/>
              </w:rPr>
            </w:pPr>
            <w:r>
              <w:rPr>
                <w:rFonts w:ascii="Calibri" w:hAnsi="Calibri" w:cs="Calibri"/>
                <w:szCs w:val="20"/>
              </w:rPr>
              <w:t>9438</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6D73B6" w:rsidRPr="00497C57" w:rsidRDefault="006D73B6" w:rsidP="00CF18D8">
            <w:pPr>
              <w:keepNext/>
              <w:keepLines/>
              <w:jc w:val="center"/>
              <w:rPr>
                <w:rFonts w:ascii="Calibri" w:hAnsi="Calibri" w:cs="Calibri"/>
                <w:szCs w:val="20"/>
              </w:rPr>
            </w:pPr>
          </w:p>
        </w:tc>
      </w:tr>
      <w:bookmarkEnd w:id="1"/>
      <w:tr w:rsidR="006D73B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6D73B6" w:rsidRPr="005C18B6" w:rsidRDefault="006D73B6" w:rsidP="00CF18D8">
            <w:pPr>
              <w:pStyle w:val="TFSWorkitem3"/>
              <w:keepLines/>
            </w:pPr>
            <w:r>
              <w:t>Feature 9440 - CONSULTAZIONE FASCICOLO DIPENDENTE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6D73B6" w:rsidRPr="004952F2" w:rsidRDefault="006D73B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6D73B6" w:rsidRPr="0018760B" w:rsidRDefault="006D73B6" w:rsidP="00CF18D8">
            <w:pPr>
              <w:keepNext/>
              <w:keepLines/>
              <w:rPr>
                <w:rFonts w:ascii="Calibri" w:hAnsi="Calibri" w:cs="Calibri"/>
                <w:color w:val="000000" w:themeColor="text1"/>
                <w:szCs w:val="20"/>
              </w:rPr>
            </w:pPr>
            <w:r>
              <w:rPr>
                <w:rFonts w:ascii="Calibri" w:hAnsi="Calibri" w:cs="Calibri"/>
                <w:color w:val="000000" w:themeColor="text1"/>
                <w:szCs w:val="20"/>
              </w:rPr>
              <w:t>20/06/2019 16:59</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6D73B6" w:rsidRPr="004952F2" w:rsidRDefault="006D73B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270040432" w:edGrp="everyone" w:displacedByCustomXml="next"/>
        <w:sdt>
          <w:sdtPr>
            <w:rPr>
              <w:rFonts w:ascii="Calibri" w:hAnsi="Calibri" w:cs="Calibri"/>
              <w:color w:val="000000" w:themeColor="text1"/>
              <w:szCs w:val="20"/>
            </w:rPr>
            <w:id w:val="-1684277546"/>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6D73B6" w:rsidRPr="00324ECD" w:rsidRDefault="006D73B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270040432"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6D73B6" w:rsidRPr="005C18B6" w:rsidRDefault="006D73B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6D73B6" w:rsidRPr="005C18B6" w:rsidRDefault="006D73B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6D73B6" w:rsidRPr="005C18B6" w:rsidRDefault="006D73B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6D73B6" w:rsidRPr="005C18B6" w:rsidRDefault="006D73B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6D73B6" w:rsidRPr="005C18B6" w:rsidRDefault="006D73B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6D73B6" w:rsidRPr="005C18B6" w:rsidRDefault="006D73B6" w:rsidP="00CF18D8">
            <w:pPr>
              <w:keepNext/>
              <w:keepLines/>
              <w:rPr>
                <w:rFonts w:ascii="Calibri" w:hAnsi="Calibri" w:cs="Calibri"/>
                <w:szCs w:val="18"/>
              </w:rPr>
            </w:pPr>
            <w:r>
              <w:rPr>
                <w:rFonts w:ascii="Calibri" w:hAnsi="Calibri" w:cs="Calibri"/>
                <w:szCs w:val="18"/>
              </w:rPr>
              <w:t>0</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6D73B6" w:rsidRPr="005C18B6" w:rsidRDefault="006D73B6" w:rsidP="00CF18D8">
            <w:pPr>
              <w:keepNext/>
              <w:keepLines/>
              <w:rPr>
                <w:rFonts w:ascii="Calibri" w:hAnsi="Calibri" w:cs="Calibri"/>
                <w:szCs w:val="18"/>
              </w:rPr>
            </w:pPr>
          </w:p>
        </w:tc>
      </w:tr>
      <w:tr w:rsidR="006D73B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6D73B6" w:rsidRPr="005C18B6" w:rsidRDefault="006D73B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6D73B6" w:rsidRPr="005C18B6" w:rsidRDefault="006D73B6" w:rsidP="00CF18D8">
            <w:pPr>
              <w:keepNext/>
              <w:keepLines/>
              <w:jc w:val="center"/>
              <w:rPr>
                <w:rFonts w:ascii="Calibri" w:hAnsi="Calibri" w:cs="Calibri"/>
                <w:b/>
                <w:sz w:val="26"/>
                <w:szCs w:val="26"/>
              </w:rPr>
            </w:pPr>
            <w:permStart w:id="1877757702" w:edGrp="everyone"/>
            <w:r>
              <w:rPr>
                <w:rFonts w:ascii="Calibri" w:hAnsi="Calibri" w:cs="Calibri"/>
                <w:b/>
                <w:sz w:val="26"/>
                <w:szCs w:val="26"/>
              </w:rPr>
              <w:t>CONSULTAZIONE FASCICOLO DIPENDENTE</w:t>
            </w:r>
            <w:permEnd w:id="1877757702"/>
          </w:p>
        </w:tc>
        <w:tc>
          <w:tcPr>
            <w:tcW w:w="58" w:type="dxa"/>
            <w:tcBorders>
              <w:top w:val="nil"/>
              <w:left w:val="nil"/>
              <w:bottom w:val="nil"/>
              <w:right w:val="single" w:sz="4" w:space="0" w:color="auto"/>
            </w:tcBorders>
            <w:tcMar>
              <w:left w:w="0" w:type="dxa"/>
              <w:right w:w="0" w:type="dxa"/>
            </w:tcMar>
          </w:tcPr>
          <w:p w:rsidR="006D73B6" w:rsidRPr="005C18B6" w:rsidRDefault="006D73B6" w:rsidP="00CF18D8">
            <w:pPr>
              <w:keepNext/>
              <w:keepLines/>
              <w:rPr>
                <w:rFonts w:ascii="Calibri" w:hAnsi="Calibri" w:cs="Calibri"/>
                <w:b/>
                <w:szCs w:val="26"/>
              </w:rPr>
            </w:pPr>
          </w:p>
        </w:tc>
      </w:tr>
      <w:tr w:rsidR="006D73B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6D73B6" w:rsidRPr="00A3613B" w:rsidRDefault="006D73B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6D73B6" w:rsidRPr="005C18B6" w:rsidRDefault="006D73B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D73B6" w:rsidRPr="005C18B6" w:rsidRDefault="006D73B6" w:rsidP="00D5543D">
            <w:pPr>
              <w:keepLines/>
              <w:rPr>
                <w:rFonts w:ascii="Calibri" w:hAnsi="Calibri" w:cs="Calibri"/>
                <w:szCs w:val="18"/>
              </w:rPr>
            </w:pPr>
          </w:p>
        </w:tc>
      </w:tr>
      <w:tr w:rsidR="006D73B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6D73B6" w:rsidRPr="005C18B6" w:rsidRDefault="006D73B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6D73B6" w:rsidRDefault="006D73B6" w:rsidP="006D73B6">
            <w:pPr>
              <w:pStyle w:val="NormaleWeb"/>
              <w:spacing w:before="60" w:beforeAutospacing="0" w:after="60" w:afterAutospacing="0"/>
            </w:pPr>
            <w:permStart w:id="1637026608" w:edGrp="everyone"/>
            <w:r>
              <w:rPr>
                <w:rFonts w:ascii="Georgia" w:hAnsi="Georgia"/>
                <w:i/>
                <w:iCs/>
                <w:color w:val="000000"/>
                <w:sz w:val="16"/>
                <w:szCs w:val="16"/>
              </w:rPr>
              <w:t xml:space="preserve">La Feature  descrive il  procedimento relativo alla consultazione del fascicolo dipendente. </w:t>
            </w:r>
          </w:p>
          <w:p w:rsidR="006D73B6" w:rsidRDefault="006D73B6" w:rsidP="006D73B6">
            <w:pPr>
              <w:pStyle w:val="NormaleWeb"/>
            </w:pPr>
            <w:r>
              <w:rPr>
                <w:rFonts w:ascii="Georgia" w:hAnsi="Georgia"/>
                <w:i/>
                <w:iCs/>
                <w:color w:val="000000"/>
                <w:sz w:val="16"/>
                <w:szCs w:val="16"/>
              </w:rPr>
              <w:t>Il sistema deve gestire un indice dinamico che consenta la consultazione, sottoforma di elenco compatto, di tutti i riferimenti ai documenti contenuti nel fascicolo.Tale indice deve poter essere creato dinamicamente sulla base di filtri e ordinamenti stabiliti dall’utente in base alla classificazione documentale impostata. Deve essere possibile salvare e stampare l’indice prodotto.</w:t>
            </w:r>
          </w:p>
          <w:p w:rsidR="006D73B6" w:rsidRDefault="006D73B6" w:rsidP="006D73B6">
            <w:pPr>
              <w:pStyle w:val="NormaleWeb"/>
            </w:pPr>
            <w:r>
              <w:rPr>
                <w:rFonts w:ascii="Georgia" w:hAnsi="Georgia"/>
                <w:i/>
                <w:iCs/>
                <w:color w:val="000000"/>
                <w:sz w:val="16"/>
                <w:szCs w:val="16"/>
              </w:rPr>
              <w:t>Deve essere possibile effettuare ricerche nel fascicolo dipendente sia sulla base della classificazione e dei metadati inseriti, sia sulla base del contenuto dei documenti (quando possibile).</w:t>
            </w:r>
          </w:p>
          <w:p w:rsidR="006D73B6" w:rsidRDefault="006D73B6" w:rsidP="006D73B6">
            <w:pPr>
              <w:pStyle w:val="NormaleWeb"/>
            </w:pPr>
          </w:p>
          <w:p w:rsidR="006D73B6" w:rsidRDefault="006D73B6" w:rsidP="006D73B6">
            <w:pPr>
              <w:pStyle w:val="NormaleWeb"/>
            </w:pPr>
            <w:r>
              <w:rPr>
                <w:rFonts w:ascii="Georgia" w:hAnsi="Georgia"/>
                <w:i/>
                <w:iCs/>
                <w:color w:val="000000"/>
                <w:sz w:val="16"/>
                <w:szCs w:val="16"/>
              </w:rPr>
              <w:t>Sia l’amministrato che l’ufficio del fascicolo dipendente, devono poter consultare tutti i documenti connessi al fascicolo dipendente e avere la possibilità di scaricare i documenti ed effettuarne la stampa.</w:t>
            </w:r>
          </w:p>
          <w:p w:rsidR="006D73B6" w:rsidRDefault="006D73B6" w:rsidP="006D73B6">
            <w:pPr>
              <w:pStyle w:val="NormaleWeb"/>
              <w:spacing w:line="256" w:lineRule="auto"/>
              <w:rPr>
                <w:rFonts w:ascii="Georgia" w:hAnsi="Georgia"/>
                <w:i/>
                <w:iCs/>
                <w:color w:val="000000"/>
                <w:sz w:val="16"/>
                <w:szCs w:val="16"/>
              </w:rPr>
            </w:pPr>
            <w:r>
              <w:rPr>
                <w:rFonts w:ascii="Georgia" w:hAnsi="Georgia"/>
                <w:i/>
                <w:iCs/>
                <w:color w:val="000000"/>
                <w:sz w:val="16"/>
                <w:szCs w:val="16"/>
              </w:rPr>
              <w:t>Gli operatori dell’amministrazione devono poter accedere al fascicolo del dipendente, ricercando e consultando esclusivamente i documenti connessi ai servizi per i quali l’ufficio è responsabile.</w:t>
            </w:r>
          </w:p>
          <w:p w:rsidR="006D73B6" w:rsidRDefault="006D73B6" w:rsidP="006D73B6">
            <w:pPr>
              <w:pStyle w:val="NormaleWeb"/>
              <w:spacing w:line="256" w:lineRule="auto"/>
              <w:rPr>
                <w:rFonts w:ascii="Georgia" w:hAnsi="Georgia"/>
                <w:i/>
                <w:iCs/>
                <w:color w:val="000000"/>
                <w:sz w:val="16"/>
                <w:szCs w:val="16"/>
              </w:rPr>
            </w:pPr>
            <w:r>
              <w:rPr>
                <w:rFonts w:ascii="Georgia" w:hAnsi="Georgia"/>
                <w:i/>
                <w:iCs/>
                <w:color w:val="000000"/>
                <w:sz w:val="16"/>
                <w:szCs w:val="16"/>
              </w:rPr>
              <w:t>L’Amministrazione deve poter scegliere quali sezioni/categorie/tipi di documenti del fascicolo rendere visibili agli amministrati</w:t>
            </w:r>
            <w:r>
              <w:rPr>
                <w:rFonts w:ascii="Georgia" w:hAnsi="Georgia"/>
                <w:i/>
                <w:iCs/>
                <w:color w:val="000000"/>
                <w:sz w:val="16"/>
                <w:szCs w:val="16"/>
              </w:rPr>
              <w:br/>
              <w:t>In base alla valutazione degli accessi e all'onerosità delle richieste, l’Amministratore di sistema potrà valutare se limitare gli accessi agli amministrati(es. numero di richieste di elaborazione per amministrato per periodo).</w:t>
            </w:r>
            <w:r>
              <w:rPr>
                <w:rFonts w:ascii="Georgia" w:hAnsi="Georgia"/>
                <w:i/>
                <w:iCs/>
                <w:color w:val="000000"/>
                <w:sz w:val="16"/>
                <w:szCs w:val="16"/>
              </w:rPr>
              <w:br/>
              <w:t>Si dovrà mantenere uno storico di tutte le elaborazioni effettuate.</w:t>
            </w:r>
          </w:p>
          <w:p w:rsidR="006D73B6" w:rsidRDefault="006D73B6" w:rsidP="006D73B6">
            <w:pPr>
              <w:rPr>
                <w:rFonts w:ascii="Times New Roman" w:hAnsi="Times New Roman"/>
                <w:sz w:val="24"/>
                <w:szCs w:val="24"/>
                <w:lang w:val="it-IT"/>
              </w:rPr>
            </w:pPr>
          </w:p>
          <w:p w:rsidR="006D73B6" w:rsidRDefault="006D73B6" w:rsidP="006D73B6">
            <w:pPr>
              <w:pStyle w:val="NormaleWeb"/>
            </w:pPr>
          </w:p>
          <w:p w:rsidR="006D73B6" w:rsidRDefault="006D73B6" w:rsidP="006D73B6">
            <w:pPr>
              <w:pStyle w:val="NormaleWeb"/>
            </w:pPr>
            <w:r>
              <w:rPr>
                <w:rFonts w:ascii="Georgia" w:hAnsi="Georgia"/>
                <w:noProof/>
                <w:color w:val="000000"/>
                <w:sz w:val="16"/>
                <w:szCs w:val="16"/>
              </w:rPr>
              <w:lastRenderedPageBreak/>
              <w:drawing>
                <wp:inline distT="0" distB="0" distL="0" distR="0">
                  <wp:extent cx="17040225" cy="12668250"/>
                  <wp:effectExtent l="0" t="0" r="9525" b="0"/>
                  <wp:docPr id="4" name="Immagine 4" descr="http://tfsprod.mef.gov.it/tfs/Cloudify-NoiPA/WorkItemTracking/v1.0/AttachFileHandler.ashx?FileNameGuid=608bcf67-d38a-45c2-a866-4e8d14d2e16e&amp;FileName=Consultazione%20F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tfsprod.mef.gov.it/tfs/Cloudify-NoiPA/WorkItemTracking/v1.0/AttachFileHandler.ashx?FileNameGuid=608bcf67-d38a-45c2-a866-4e8d14d2e16e&amp;FileName=Consultazione%20FD.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040225" cy="12668250"/>
                          </a:xfrm>
                          <a:prstGeom prst="rect">
                            <a:avLst/>
                          </a:prstGeom>
                          <a:noFill/>
                          <a:ln>
                            <a:noFill/>
                          </a:ln>
                        </pic:spPr>
                      </pic:pic>
                    </a:graphicData>
                  </a:graphic>
                </wp:inline>
              </w:drawing>
            </w:r>
          </w:p>
          <w:p w:rsidR="006D73B6" w:rsidRDefault="006D73B6" w:rsidP="006D73B6">
            <w:pPr>
              <w:pStyle w:val="NormaleWeb"/>
            </w:pPr>
          </w:p>
          <w:p w:rsidR="006D73B6" w:rsidRDefault="006D73B6" w:rsidP="006D73B6">
            <w:pPr>
              <w:pStyle w:val="NormaleWeb"/>
            </w:pPr>
          </w:p>
          <w:p w:rsidR="006D73B6" w:rsidRDefault="006D73B6" w:rsidP="006D73B6">
            <w:pPr>
              <w:pStyle w:val="NormaleWeb"/>
            </w:pPr>
          </w:p>
          <w:p w:rsidR="006D73B6" w:rsidRDefault="006D73B6" w:rsidP="006D73B6">
            <w:pPr>
              <w:pStyle w:val="NormaleWeb"/>
            </w:pPr>
            <w:r>
              <w:br/>
              <w:t>                                                                                                                                            </w:t>
            </w:r>
          </w:p>
          <w:permEnd w:id="1637026608"/>
          <w:p w:rsidR="006D73B6" w:rsidRPr="005C18B6" w:rsidRDefault="006D73B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6D73B6" w:rsidRPr="005C18B6" w:rsidRDefault="006D73B6" w:rsidP="00D5543D">
            <w:pPr>
              <w:keepLines/>
              <w:jc w:val="both"/>
              <w:rPr>
                <w:rFonts w:ascii="Calibri" w:hAnsi="Calibri" w:cs="Calibri"/>
              </w:rPr>
            </w:pPr>
          </w:p>
        </w:tc>
      </w:tr>
      <w:tr w:rsidR="006D73B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6D73B6" w:rsidRPr="00A3613B" w:rsidRDefault="006D73B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6D73B6" w:rsidRPr="00A64A6F" w:rsidRDefault="006D73B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D73B6" w:rsidRPr="005C18B6" w:rsidRDefault="006D73B6" w:rsidP="00CF18D8">
            <w:pPr>
              <w:keepNext/>
              <w:keepLines/>
              <w:rPr>
                <w:rFonts w:ascii="Calibri" w:hAnsi="Calibri" w:cs="Calibri"/>
                <w:szCs w:val="18"/>
              </w:rPr>
            </w:pPr>
          </w:p>
        </w:tc>
      </w:tr>
      <w:tr w:rsidR="006D73B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6D73B6" w:rsidRPr="005C18B6" w:rsidRDefault="006D73B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F5701A" w:rsidRDefault="006D73B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5C18B6" w:rsidRDefault="006D73B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60683A" w:rsidRDefault="006D73B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5C18B6" w:rsidRDefault="006D73B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5C18B6" w:rsidRDefault="006D73B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5C18B6" w:rsidRDefault="006D73B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60683A" w:rsidRDefault="006D73B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04674F" w:rsidRDefault="006D73B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60683A" w:rsidRDefault="006D73B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04674F" w:rsidRDefault="006D73B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60683A" w:rsidRDefault="006D73B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04674F" w:rsidRDefault="006D73B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6D73B6" w:rsidRPr="005C18B6" w:rsidRDefault="006D73B6" w:rsidP="00CF18D8">
            <w:pPr>
              <w:keepNext/>
              <w:keepLines/>
              <w:jc w:val="both"/>
              <w:rPr>
                <w:rFonts w:ascii="Calibri" w:hAnsi="Calibri" w:cs="Calibri"/>
                <w:szCs w:val="20"/>
              </w:rPr>
            </w:pPr>
          </w:p>
        </w:tc>
      </w:tr>
      <w:tr w:rsidR="006D73B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6D73B6" w:rsidRPr="005C18B6" w:rsidRDefault="006D73B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F5701A" w:rsidRDefault="006D73B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5C18B6" w:rsidRDefault="006D73B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60683A" w:rsidRDefault="006D73B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5C18B6" w:rsidRDefault="006D73B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60683A" w:rsidRDefault="006D73B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5C18B6" w:rsidRDefault="006D73B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F5701A" w:rsidRDefault="006D73B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5C18B6" w:rsidRDefault="006D73B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60683A" w:rsidRDefault="006D73B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04674F" w:rsidRDefault="006D73B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6D73B6" w:rsidRPr="005C18B6" w:rsidRDefault="006D73B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6D73B6" w:rsidRPr="005C18B6" w:rsidRDefault="006D73B6" w:rsidP="00CF18D8">
            <w:pPr>
              <w:keepNext/>
              <w:keepLines/>
              <w:jc w:val="both"/>
              <w:rPr>
                <w:rFonts w:ascii="Calibri" w:hAnsi="Calibri" w:cs="Calibri"/>
                <w:szCs w:val="20"/>
              </w:rPr>
            </w:pPr>
          </w:p>
        </w:tc>
      </w:tr>
      <w:tr w:rsidR="006D73B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6D73B6" w:rsidRPr="005C18B6" w:rsidRDefault="006D73B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6D73B6" w:rsidRPr="005C18B6" w:rsidRDefault="006D73B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D73B6" w:rsidRPr="005C18B6" w:rsidRDefault="006D73B6" w:rsidP="00CF18D8">
            <w:pPr>
              <w:keepNext/>
              <w:keepLines/>
              <w:rPr>
                <w:rFonts w:ascii="Calibri" w:hAnsi="Calibri" w:cs="Calibri"/>
                <w:szCs w:val="18"/>
              </w:rPr>
            </w:pPr>
          </w:p>
        </w:tc>
      </w:tr>
      <w:tr w:rsidR="006D73B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6D73B6" w:rsidRPr="005C18B6" w:rsidRDefault="006D73B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6D73B6" w:rsidRPr="00657300" w:rsidRDefault="006D73B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6D73B6" w:rsidRPr="00AD37E8" w:rsidRDefault="006D73B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6D73B6" w:rsidRPr="005C18B6" w:rsidRDefault="006D73B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6D73B6" w:rsidRPr="00107C08" w:rsidRDefault="006D73B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6D73B6" w:rsidRPr="00107C08" w:rsidRDefault="006D73B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6D73B6" w:rsidRPr="00107C08" w:rsidRDefault="006D73B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6D73B6" w:rsidRPr="00107C08" w:rsidRDefault="006D73B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6D73B6" w:rsidRPr="00107C08" w:rsidRDefault="006D73B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6D73B6" w:rsidRPr="00657300" w:rsidRDefault="006D73B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6D73B6" w:rsidRPr="00107C08" w:rsidRDefault="006D73B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6D73B6" w:rsidRPr="005C18B6" w:rsidRDefault="006D73B6" w:rsidP="00CF18D8">
            <w:pPr>
              <w:keepNext/>
              <w:keepLines/>
              <w:rPr>
                <w:rFonts w:ascii="Calibri" w:hAnsi="Calibri" w:cs="Calibri"/>
              </w:rPr>
            </w:pPr>
          </w:p>
        </w:tc>
      </w:tr>
      <w:tr w:rsidR="006D73B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6D73B6" w:rsidRPr="005C18B6" w:rsidRDefault="006D73B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6D73B6" w:rsidRPr="005C18B6" w:rsidRDefault="006D73B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6D73B6" w:rsidRPr="005C18B6" w:rsidRDefault="006D73B6" w:rsidP="00CF18D8">
            <w:pPr>
              <w:keepNext/>
              <w:keepLines/>
              <w:tabs>
                <w:tab w:val="left" w:pos="4536"/>
              </w:tabs>
              <w:rPr>
                <w:rFonts w:ascii="Calibri" w:hAnsi="Calibri" w:cs="Calibri"/>
              </w:rPr>
            </w:pPr>
            <w:r>
              <w:rPr>
                <w:rFonts w:ascii="Calibri" w:hAnsi="Calibri" w:cs="Calibri"/>
              </w:rPr>
              <w:t>11</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6D73B6" w:rsidRPr="005C18B6" w:rsidRDefault="006D73B6" w:rsidP="00CF18D8">
            <w:pPr>
              <w:keepNext/>
              <w:keepLines/>
              <w:tabs>
                <w:tab w:val="left" w:pos="4536"/>
              </w:tabs>
              <w:rPr>
                <w:rFonts w:ascii="Calibri" w:hAnsi="Calibri" w:cs="Calibri"/>
              </w:rPr>
            </w:pPr>
            <w:r>
              <w:rPr>
                <w:rFonts w:ascii="Calibri" w:hAnsi="Calibri" w:cs="Calibri"/>
              </w:rPr>
              <w:t>10831; 10832; 10834; 10835; 10837; 10838; 65161; 65163; 65165; 65167; 65169</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6D73B6" w:rsidRPr="005C18B6" w:rsidRDefault="006D73B6" w:rsidP="00CF18D8">
            <w:pPr>
              <w:keepNext/>
              <w:keepLines/>
              <w:rPr>
                <w:rFonts w:ascii="Calibri" w:hAnsi="Calibri" w:cs="Calibri"/>
              </w:rPr>
            </w:pPr>
          </w:p>
        </w:tc>
      </w:tr>
    </w:tbl>
    <w:p w:rsidR="006D73B6" w:rsidRPr="00426C9B" w:rsidRDefault="006D73B6" w:rsidP="007065F3">
      <w:pPr>
        <w:spacing w:line="14" w:lineRule="exact"/>
        <w:contextualSpacing/>
        <w:jc w:val="center"/>
        <w:rPr>
          <w:vanish/>
          <w:sz w:val="2"/>
          <w:szCs w:val="20"/>
        </w:rPr>
      </w:pPr>
    </w:p>
    <w:p w:rsidR="006D73B6" w:rsidRPr="00426C9B" w:rsidRDefault="006D73B6" w:rsidP="007065F3">
      <w:pPr>
        <w:spacing w:line="14" w:lineRule="exact"/>
        <w:contextualSpacing/>
        <w:rPr>
          <w:vanish/>
          <w:sz w:val="2"/>
          <w:szCs w:val="20"/>
        </w:rPr>
      </w:pPr>
    </w:p>
    <w:p w:rsidR="006D73B6" w:rsidRPr="00426C9B" w:rsidRDefault="006D73B6" w:rsidP="007065F3">
      <w:pPr>
        <w:spacing w:line="14" w:lineRule="exact"/>
        <w:contextualSpacing/>
        <w:rPr>
          <w:vanish/>
          <w:sz w:val="2"/>
          <w:szCs w:val="20"/>
        </w:rPr>
      </w:pPr>
    </w:p>
    <w:p w:rsidR="006D73B6" w:rsidRPr="00426C9B" w:rsidRDefault="006D73B6" w:rsidP="007065F3">
      <w:pPr>
        <w:spacing w:line="14" w:lineRule="exact"/>
        <w:contextualSpacing/>
        <w:rPr>
          <w:vanish/>
          <w:sz w:val="2"/>
          <w:szCs w:val="20"/>
        </w:rPr>
      </w:pPr>
    </w:p>
    <w:p w:rsidR="006D73B6" w:rsidRPr="00426C9B" w:rsidRDefault="006D73B6" w:rsidP="007065F3">
      <w:pPr>
        <w:spacing w:line="14" w:lineRule="exact"/>
        <w:contextualSpacing/>
        <w:rPr>
          <w:vanish/>
          <w:sz w:val="2"/>
          <w:szCs w:val="20"/>
        </w:rPr>
      </w:pPr>
    </w:p>
    <w:p w:rsidR="006D73B6" w:rsidRPr="00426C9B" w:rsidRDefault="006D73B6" w:rsidP="007065F3">
      <w:pPr>
        <w:spacing w:line="14" w:lineRule="exact"/>
        <w:contextualSpacing/>
        <w:rPr>
          <w:vanish/>
          <w:sz w:val="2"/>
          <w:szCs w:val="20"/>
        </w:rPr>
      </w:pPr>
    </w:p>
    <w:p w:rsidR="006D73B6" w:rsidRPr="005C18B6" w:rsidRDefault="006D73B6" w:rsidP="007065F3">
      <w:pPr>
        <w:rPr>
          <w:rFonts w:ascii="Calibri" w:hAnsi="Calibri" w:cs="Calibri"/>
        </w:rPr>
      </w:pPr>
    </w:p>
    <w:p w:rsidR="006D73B6" w:rsidRPr="005C18B6" w:rsidRDefault="006D73B6" w:rsidP="007065F3">
      <w:pPr>
        <w:rPr>
          <w:rFonts w:ascii="Calibri" w:hAnsi="Calibri" w:cs="Calibri"/>
        </w:rPr>
      </w:pPr>
      <w:permStart w:id="2046432199" w:edGrp="everyone"/>
      <w:permEnd w:id="2046432199"/>
    </w:p>
    <w:p w:rsidR="006D73B6" w:rsidRPr="005C18B6" w:rsidRDefault="006D73B6" w:rsidP="00313F92">
      <w:pPr>
        <w:tabs>
          <w:tab w:val="left" w:pos="5565"/>
        </w:tabs>
        <w:rPr>
          <w:rFonts w:ascii="Calibri" w:hAnsi="Calibri" w:cs="Calibri"/>
        </w:rPr>
      </w:pPr>
    </w:p>
    <w:p w:rsidR="006D73B6" w:rsidRPr="00426C9B" w:rsidRDefault="006D73B6" w:rsidP="007065F3">
      <w:pPr>
        <w:spacing w:line="14" w:lineRule="exact"/>
        <w:contextualSpacing/>
        <w:rPr>
          <w:vanish/>
          <w:sz w:val="2"/>
          <w:szCs w:val="20"/>
        </w:rPr>
      </w:pPr>
    </w:p>
    <w:p w:rsidR="006D73B6" w:rsidRPr="00426C9B" w:rsidRDefault="006D73B6" w:rsidP="007065F3">
      <w:pPr>
        <w:spacing w:line="14" w:lineRule="exact"/>
        <w:contextualSpacing/>
        <w:rPr>
          <w:vanish/>
          <w:sz w:val="2"/>
          <w:szCs w:val="20"/>
        </w:rPr>
      </w:pPr>
    </w:p>
    <w:p w:rsidR="006D73B6" w:rsidRPr="00426C9B" w:rsidRDefault="006D73B6" w:rsidP="007065F3">
      <w:pPr>
        <w:spacing w:line="14" w:lineRule="exact"/>
        <w:contextualSpacing/>
        <w:rPr>
          <w:vanish/>
          <w:sz w:val="2"/>
          <w:szCs w:val="20"/>
        </w:rPr>
      </w:pPr>
    </w:p>
    <w:p w:rsidR="006D73B6" w:rsidRPr="00426C9B" w:rsidRDefault="006D73B6" w:rsidP="007065F3">
      <w:pPr>
        <w:spacing w:line="14" w:lineRule="exact"/>
        <w:contextualSpacing/>
        <w:rPr>
          <w:vanish/>
          <w:sz w:val="2"/>
          <w:szCs w:val="20"/>
        </w:rPr>
      </w:pPr>
    </w:p>
    <w:p w:rsidR="006D73B6" w:rsidRDefault="006D73B6" w:rsidP="007065F3">
      <w:pPr>
        <w:spacing w:line="14" w:lineRule="exact"/>
        <w:contextualSpacing/>
        <w:rPr>
          <w:vanish/>
          <w:sz w:val="2"/>
          <w:szCs w:val="20"/>
        </w:rPr>
      </w:pPr>
    </w:p>
    <w:tbl>
      <w:tblPr>
        <w:tblStyle w:val="Grigliatabella"/>
        <w:tblW w:w="10765" w:type="dxa"/>
        <w:jc w:val="center"/>
        <w:tblBorders>
          <w:insideH w:val="single" w:sz="4" w:space="0" w:color="E7E6E6" w:themeColor="background2"/>
          <w:insideV w:val="single" w:sz="4" w:space="0" w:color="E7E6E6" w:themeColor="background2"/>
        </w:tblBorders>
        <w:tblLayout w:type="fixed"/>
        <w:tblCellMar>
          <w:left w:w="0" w:type="dxa"/>
          <w:right w:w="0" w:type="dxa"/>
        </w:tblCellMar>
        <w:tblLook w:val="04A0" w:firstRow="1" w:lastRow="0" w:firstColumn="1" w:lastColumn="0" w:noHBand="0" w:noVBand="1"/>
      </w:tblPr>
      <w:tblGrid>
        <w:gridCol w:w="47"/>
        <w:gridCol w:w="693"/>
        <w:gridCol w:w="216"/>
        <w:gridCol w:w="161"/>
        <w:gridCol w:w="143"/>
        <w:gridCol w:w="6"/>
        <w:gridCol w:w="93"/>
        <w:gridCol w:w="479"/>
        <w:gridCol w:w="1066"/>
        <w:gridCol w:w="163"/>
        <w:gridCol w:w="161"/>
        <w:gridCol w:w="68"/>
        <w:gridCol w:w="172"/>
        <w:gridCol w:w="241"/>
        <w:gridCol w:w="84"/>
        <w:gridCol w:w="1022"/>
        <w:gridCol w:w="83"/>
        <w:gridCol w:w="321"/>
        <w:gridCol w:w="264"/>
        <w:gridCol w:w="250"/>
        <w:gridCol w:w="313"/>
        <w:gridCol w:w="347"/>
        <w:gridCol w:w="174"/>
        <w:gridCol w:w="45"/>
        <w:gridCol w:w="6"/>
        <w:gridCol w:w="384"/>
        <w:gridCol w:w="6"/>
        <w:gridCol w:w="111"/>
        <w:gridCol w:w="95"/>
        <w:gridCol w:w="103"/>
        <w:gridCol w:w="26"/>
        <w:gridCol w:w="70"/>
        <w:gridCol w:w="469"/>
        <w:gridCol w:w="345"/>
        <w:gridCol w:w="21"/>
        <w:gridCol w:w="59"/>
        <w:gridCol w:w="310"/>
        <w:gridCol w:w="16"/>
        <w:gridCol w:w="396"/>
        <w:gridCol w:w="34"/>
        <w:gridCol w:w="21"/>
        <w:gridCol w:w="836"/>
        <w:gridCol w:w="392"/>
        <w:gridCol w:w="383"/>
        <w:gridCol w:w="12"/>
        <w:gridCol w:w="58"/>
      </w:tblGrid>
      <w:tr w:rsidR="006D73B6" w:rsidRPr="00497C57" w:rsidTr="00554F43">
        <w:trPr>
          <w:trHeight w:hRule="exact" w:val="227"/>
          <w:jc w:val="center"/>
        </w:trPr>
        <w:tc>
          <w:tcPr>
            <w:tcW w:w="47" w:type="dxa"/>
            <w:tcBorders>
              <w:top w:val="nil"/>
              <w:left w:val="nil"/>
              <w:bottom w:val="single" w:sz="4" w:space="0" w:color="auto"/>
              <w:right w:val="nil"/>
            </w:tcBorders>
            <w:shd w:val="clear" w:color="auto" w:fill="FFFFFF" w:themeFill="background1"/>
          </w:tcPr>
          <w:p w:rsidR="006D73B6" w:rsidRPr="00497C57" w:rsidRDefault="006D73B6" w:rsidP="00CF18D8">
            <w:pPr>
              <w:keepNext/>
              <w:keepLines/>
              <w:rPr>
                <w:rFonts w:ascii="Calibri" w:hAnsi="Calibri" w:cs="Calibri"/>
                <w:color w:val="FF7B00"/>
              </w:rPr>
            </w:pPr>
          </w:p>
        </w:tc>
        <w:tc>
          <w:tcPr>
            <w:tcW w:w="3421" w:type="dxa"/>
            <w:gridSpan w:val="12"/>
            <w:tcBorders>
              <w:top w:val="nil"/>
              <w:left w:val="nil"/>
              <w:bottom w:val="single" w:sz="4" w:space="0" w:color="auto"/>
              <w:right w:val="nil"/>
            </w:tcBorders>
            <w:shd w:val="clear" w:color="auto" w:fill="FFFFFF" w:themeFill="background1"/>
            <w:vAlign w:val="center"/>
          </w:tcPr>
          <w:p w:rsidR="006D73B6" w:rsidRPr="00497C57" w:rsidRDefault="006D73B6" w:rsidP="00CF18D8">
            <w:pPr>
              <w:keepNext/>
              <w:keepLines/>
              <w:jc w:val="center"/>
              <w:rPr>
                <w:rFonts w:ascii="Calibri" w:hAnsi="Calibri" w:cs="Calibri"/>
                <w:szCs w:val="26"/>
              </w:rPr>
            </w:pPr>
          </w:p>
        </w:tc>
        <w:tc>
          <w:tcPr>
            <w:tcW w:w="1430" w:type="dxa"/>
            <w:gridSpan w:val="4"/>
            <w:tcBorders>
              <w:top w:val="nil"/>
              <w:left w:val="nil"/>
              <w:bottom w:val="single" w:sz="4" w:space="0" w:color="auto"/>
              <w:right w:val="dotted" w:sz="4" w:space="0" w:color="auto"/>
            </w:tcBorders>
            <w:shd w:val="clear" w:color="auto" w:fill="FFFFFF" w:themeFill="background1"/>
            <w:noWrap/>
            <w:tcMar>
              <w:left w:w="0" w:type="dxa"/>
              <w:bottom w:w="0" w:type="dxa"/>
              <w:right w:w="0" w:type="dxa"/>
            </w:tcMar>
            <w:vAlign w:val="center"/>
          </w:tcPr>
          <w:p w:rsidR="006D73B6" w:rsidRPr="00497C57" w:rsidRDefault="006D73B6" w:rsidP="00CF18D8">
            <w:pPr>
              <w:keepNext/>
              <w:keepLines/>
              <w:spacing w:line="259" w:lineRule="auto"/>
              <w:jc w:val="center"/>
              <w:rPr>
                <w:rFonts w:ascii="Calibri" w:hAnsi="Calibri" w:cs="Calibri"/>
                <w:sz w:val="26"/>
                <w:szCs w:val="26"/>
              </w:rPr>
            </w:pPr>
          </w:p>
        </w:tc>
        <w:tc>
          <w:tcPr>
            <w:tcW w:w="835" w:type="dxa"/>
            <w:gridSpan w:val="3"/>
            <w:tcBorders>
              <w:top w:val="dotted" w:sz="4" w:space="0" w:color="auto"/>
              <w:left w:val="dotted" w:sz="4" w:space="0" w:color="auto"/>
              <w:bottom w:val="single" w:sz="4" w:space="0" w:color="auto"/>
              <w:right w:val="nil"/>
            </w:tcBorders>
            <w:tcMar>
              <w:left w:w="0" w:type="dxa"/>
              <w:right w:w="57" w:type="dxa"/>
            </w:tcMar>
            <w:vAlign w:val="center"/>
          </w:tcPr>
          <w:p w:rsidR="006D73B6" w:rsidRPr="00A45B81" w:rsidRDefault="006D73B6" w:rsidP="00CF18D8">
            <w:pPr>
              <w:keepNext/>
              <w:keepLines/>
              <w:jc w:val="center"/>
              <w:rPr>
                <w:i/>
                <w:color w:val="808080" w:themeColor="background1" w:themeShade="80"/>
                <w:sz w:val="18"/>
                <w:szCs w:val="18"/>
              </w:rPr>
            </w:pPr>
            <w:r w:rsidRPr="00A45B81">
              <w:rPr>
                <w:i/>
                <w:color w:val="808080" w:themeColor="background1" w:themeShade="80"/>
                <w:sz w:val="18"/>
                <w:szCs w:val="18"/>
              </w:rPr>
              <w:t>Web ID</w:t>
            </w:r>
          </w:p>
        </w:tc>
        <w:tc>
          <w:tcPr>
            <w:tcW w:w="834" w:type="dxa"/>
            <w:gridSpan w:val="3"/>
            <w:tcBorders>
              <w:top w:val="dotted" w:sz="4" w:space="0" w:color="auto"/>
              <w:left w:val="nil"/>
              <w:bottom w:val="single" w:sz="4" w:space="0" w:color="auto"/>
              <w:right w:val="nil"/>
            </w:tcBorders>
            <w:vAlign w:val="center"/>
          </w:tcPr>
          <w:p w:rsidR="006D73B6" w:rsidRPr="00A45B81" w:rsidRDefault="006D73B6" w:rsidP="00CF18D8">
            <w:pPr>
              <w:keepNext/>
              <w:keepLines/>
              <w:jc w:val="center"/>
              <w:rPr>
                <w:i/>
                <w:color w:val="808080" w:themeColor="background1" w:themeShade="80"/>
                <w:sz w:val="18"/>
                <w:szCs w:val="18"/>
              </w:rPr>
            </w:pPr>
            <w:r w:rsidRPr="00A45B81">
              <w:rPr>
                <w:i/>
                <w:color w:val="808080" w:themeColor="background1" w:themeShade="80"/>
                <w:sz w:val="18"/>
                <w:szCs w:val="18"/>
              </w:rPr>
              <w:t>Rev</w:t>
            </w:r>
          </w:p>
        </w:tc>
        <w:tc>
          <w:tcPr>
            <w:tcW w:w="776" w:type="dxa"/>
            <w:gridSpan w:val="8"/>
            <w:tcBorders>
              <w:top w:val="dotted" w:sz="4" w:space="0" w:color="auto"/>
              <w:left w:val="nil"/>
              <w:bottom w:val="single" w:sz="4" w:space="0" w:color="auto"/>
              <w:right w:val="nil"/>
            </w:tcBorders>
            <w:vAlign w:val="center"/>
          </w:tcPr>
          <w:p w:rsidR="006D73B6" w:rsidRPr="00A45B81" w:rsidRDefault="006D73B6" w:rsidP="00CF18D8">
            <w:pPr>
              <w:keepNext/>
              <w:keepLines/>
              <w:jc w:val="center"/>
              <w:rPr>
                <w:i/>
                <w:color w:val="808080" w:themeColor="background1" w:themeShade="80"/>
                <w:sz w:val="18"/>
                <w:szCs w:val="18"/>
              </w:rPr>
            </w:pPr>
            <w:r w:rsidRPr="00A45B81">
              <w:rPr>
                <w:i/>
                <w:color w:val="808080" w:themeColor="background1" w:themeShade="80"/>
                <w:sz w:val="18"/>
                <w:szCs w:val="18"/>
              </w:rPr>
              <w:t>Info</w:t>
            </w:r>
          </w:p>
        </w:tc>
        <w:tc>
          <w:tcPr>
            <w:tcW w:w="964" w:type="dxa"/>
            <w:gridSpan w:val="5"/>
            <w:tcBorders>
              <w:top w:val="dotted" w:sz="4" w:space="0" w:color="auto"/>
              <w:left w:val="nil"/>
              <w:bottom w:val="single" w:sz="4" w:space="0" w:color="auto"/>
              <w:right w:val="nil"/>
            </w:tcBorders>
            <w:noWrap/>
            <w:vAlign w:val="center"/>
          </w:tcPr>
          <w:p w:rsidR="006D73B6" w:rsidRPr="00A45B81" w:rsidRDefault="006D73B6" w:rsidP="00CF18D8">
            <w:pPr>
              <w:keepNext/>
              <w:keepLines/>
              <w:rPr>
                <w:i/>
                <w:color w:val="808080" w:themeColor="background1" w:themeShade="80"/>
                <w:sz w:val="18"/>
                <w:szCs w:val="18"/>
              </w:rPr>
            </w:pPr>
            <w:r w:rsidRPr="00A45B81">
              <w:rPr>
                <w:i/>
                <w:color w:val="808080" w:themeColor="background1" w:themeShade="80"/>
                <w:sz w:val="18"/>
                <w:szCs w:val="18"/>
              </w:rPr>
              <w:t>StatusClassif</w:t>
            </w:r>
          </w:p>
        </w:tc>
        <w:tc>
          <w:tcPr>
            <w:tcW w:w="777" w:type="dxa"/>
            <w:gridSpan w:val="5"/>
            <w:tcBorders>
              <w:top w:val="dotted" w:sz="4" w:space="0" w:color="auto"/>
              <w:left w:val="nil"/>
              <w:bottom w:val="single" w:sz="4" w:space="0" w:color="auto"/>
              <w:right w:val="nil"/>
            </w:tcBorders>
            <w:vAlign w:val="center"/>
          </w:tcPr>
          <w:p w:rsidR="006D73B6" w:rsidRPr="00A45B81" w:rsidRDefault="006D73B6" w:rsidP="00CF18D8">
            <w:pPr>
              <w:keepNext/>
              <w:keepLines/>
              <w:jc w:val="center"/>
              <w:rPr>
                <w:i/>
                <w:color w:val="808080" w:themeColor="background1" w:themeShade="80"/>
                <w:sz w:val="18"/>
                <w:szCs w:val="18"/>
              </w:rPr>
            </w:pPr>
            <w:r w:rsidRPr="00A45B81">
              <w:rPr>
                <w:i/>
                <w:color w:val="808080" w:themeColor="background1" w:themeShade="80"/>
                <w:sz w:val="18"/>
                <w:szCs w:val="18"/>
              </w:rPr>
              <w:t>Link</w:t>
            </w:r>
          </w:p>
        </w:tc>
        <w:tc>
          <w:tcPr>
            <w:tcW w:w="836" w:type="dxa"/>
            <w:tcBorders>
              <w:top w:val="dotted" w:sz="4" w:space="0" w:color="auto"/>
              <w:left w:val="nil"/>
              <w:bottom w:val="single" w:sz="4" w:space="0" w:color="auto"/>
              <w:right w:val="nil"/>
            </w:tcBorders>
            <w:vAlign w:val="center"/>
          </w:tcPr>
          <w:p w:rsidR="006D73B6" w:rsidRPr="00A45B81" w:rsidRDefault="006D73B6" w:rsidP="00CF18D8">
            <w:pPr>
              <w:keepNext/>
              <w:keepLines/>
              <w:jc w:val="center"/>
              <w:rPr>
                <w:i/>
                <w:color w:val="808080" w:themeColor="background1" w:themeShade="80"/>
                <w:sz w:val="18"/>
                <w:szCs w:val="18"/>
              </w:rPr>
            </w:pPr>
            <w:r w:rsidRPr="00A45B81">
              <w:rPr>
                <w:i/>
                <w:color w:val="808080" w:themeColor="background1" w:themeShade="80"/>
                <w:sz w:val="18"/>
                <w:szCs w:val="18"/>
              </w:rPr>
              <w:t>Commit</w:t>
            </w:r>
          </w:p>
        </w:tc>
        <w:tc>
          <w:tcPr>
            <w:tcW w:w="787" w:type="dxa"/>
            <w:gridSpan w:val="3"/>
            <w:tcBorders>
              <w:top w:val="dotted" w:sz="4" w:space="0" w:color="auto"/>
              <w:left w:val="nil"/>
              <w:bottom w:val="single" w:sz="4" w:space="0" w:color="auto"/>
              <w:right w:val="nil"/>
            </w:tcBorders>
            <w:shd w:val="clear" w:color="auto" w:fill="FFFFFF" w:themeFill="background1"/>
            <w:tcMar>
              <w:bottom w:w="0" w:type="dxa"/>
            </w:tcMar>
            <w:vAlign w:val="bottom"/>
          </w:tcPr>
          <w:p w:rsidR="006D73B6" w:rsidRPr="00A45B81" w:rsidRDefault="006D73B6" w:rsidP="00CF18D8">
            <w:pPr>
              <w:keepNext/>
              <w:keepLines/>
              <w:jc w:val="center"/>
              <w:rPr>
                <w:i/>
                <w:color w:val="808080" w:themeColor="background1" w:themeShade="80"/>
                <w:sz w:val="18"/>
                <w:szCs w:val="18"/>
              </w:rPr>
            </w:pPr>
            <w:r w:rsidRPr="00A45B81">
              <w:rPr>
                <w:i/>
                <w:color w:val="808080" w:themeColor="background1" w:themeShade="80"/>
                <w:sz w:val="18"/>
                <w:szCs w:val="18"/>
              </w:rPr>
              <w:t>Parent ID</w:t>
            </w:r>
          </w:p>
        </w:tc>
        <w:tc>
          <w:tcPr>
            <w:tcW w:w="58" w:type="dxa"/>
            <w:tcBorders>
              <w:top w:val="dotted" w:sz="4" w:space="0" w:color="auto"/>
              <w:left w:val="nil"/>
              <w:bottom w:val="single" w:sz="4" w:space="0" w:color="auto"/>
              <w:right w:val="dotted" w:sz="4" w:space="0" w:color="auto"/>
            </w:tcBorders>
            <w:tcMar>
              <w:left w:w="0" w:type="dxa"/>
              <w:bottom w:w="0" w:type="dxa"/>
              <w:right w:w="0" w:type="dxa"/>
            </w:tcMar>
          </w:tcPr>
          <w:p w:rsidR="006D73B6" w:rsidRPr="00497C57" w:rsidRDefault="006D73B6" w:rsidP="00CF18D8">
            <w:pPr>
              <w:keepNext/>
              <w:keepLines/>
              <w:rPr>
                <w:rFonts w:ascii="Calibri" w:hAnsi="Calibri" w:cs="Calibri"/>
                <w:szCs w:val="20"/>
              </w:rPr>
            </w:pPr>
          </w:p>
        </w:tc>
      </w:tr>
      <w:tr w:rsidR="006D73B6" w:rsidRPr="00497C57" w:rsidTr="00554F43">
        <w:trPr>
          <w:trHeight w:hRule="exact" w:val="397"/>
          <w:jc w:val="center"/>
        </w:trPr>
        <w:tc>
          <w:tcPr>
            <w:tcW w:w="47" w:type="dxa"/>
            <w:tcBorders>
              <w:top w:val="single" w:sz="4" w:space="0" w:color="auto"/>
              <w:bottom w:val="single" w:sz="4" w:space="0" w:color="auto"/>
              <w:right w:val="nil"/>
            </w:tcBorders>
            <w:shd w:val="clear" w:color="auto" w:fill="CC66FF"/>
            <w:vAlign w:val="center"/>
          </w:tcPr>
          <w:p w:rsidR="006D73B6" w:rsidRPr="00773A69" w:rsidRDefault="006D73B6" w:rsidP="00CF18D8">
            <w:pPr>
              <w:keepNext/>
              <w:keepLines/>
              <w:jc w:val="center"/>
              <w:rPr>
                <w:rFonts w:ascii="Calibri" w:hAnsi="Calibri" w:cs="Calibri"/>
                <w:color w:val="CC66FF"/>
              </w:rPr>
            </w:pPr>
            <w:bookmarkStart w:id="2" w:name="w2t9934" w:colFirst="2" w:colLast="2"/>
            <w:r>
              <w:rPr>
                <w:rFonts w:ascii="Calibri" w:hAnsi="Calibri" w:cs="Calibri"/>
                <w:color w:val="CC66FF"/>
              </w:rPr>
              <w:t>2.0</w:t>
            </w:r>
          </w:p>
        </w:tc>
        <w:tc>
          <w:tcPr>
            <w:tcW w:w="3421" w:type="dxa"/>
            <w:gridSpan w:val="12"/>
            <w:tcBorders>
              <w:top w:val="single" w:sz="4" w:space="0" w:color="auto"/>
              <w:left w:val="nil"/>
              <w:bottom w:val="single" w:sz="4" w:space="0" w:color="auto"/>
              <w:right w:val="single" w:sz="4" w:space="0" w:color="auto"/>
            </w:tcBorders>
            <w:shd w:val="clear" w:color="auto" w:fill="CC66FF"/>
            <w:vAlign w:val="center"/>
          </w:tcPr>
          <w:p w:rsidR="006D73B6" w:rsidRPr="00497C57" w:rsidRDefault="006D73B6" w:rsidP="00CF18D8">
            <w:pPr>
              <w:keepNext/>
              <w:keepLines/>
              <w:jc w:val="center"/>
              <w:rPr>
                <w:rFonts w:ascii="Calibri" w:hAnsi="Calibri" w:cs="Calibri"/>
                <w:szCs w:val="26"/>
              </w:rPr>
            </w:pPr>
            <w:permStart w:id="2147050121" w:edGrp="everyone"/>
            <w:r>
              <w:rPr>
                <w:rFonts w:ascii="Calibri" w:hAnsi="Calibri" w:cs="Calibri"/>
                <w:szCs w:val="26"/>
              </w:rPr>
              <w:t>TCLD_ECNF_FCFD0</w:t>
            </w:r>
            <w:permEnd w:id="2147050121"/>
          </w:p>
        </w:tc>
        <w:tc>
          <w:tcPr>
            <w:tcW w:w="1430" w:type="dxa"/>
            <w:gridSpan w:val="4"/>
            <w:tcBorders>
              <w:top w:val="single" w:sz="4" w:space="0" w:color="auto"/>
              <w:left w:val="single" w:sz="4" w:space="0" w:color="auto"/>
              <w:bottom w:val="single" w:sz="4" w:space="0" w:color="auto"/>
              <w:right w:val="single" w:sz="4" w:space="0" w:color="auto"/>
            </w:tcBorders>
            <w:shd w:val="clear" w:color="auto" w:fill="CC66FF"/>
            <w:noWrap/>
            <w:tcMar>
              <w:left w:w="0" w:type="dxa"/>
              <w:bottom w:w="0" w:type="dxa"/>
              <w:right w:w="0" w:type="dxa"/>
            </w:tcMar>
            <w:vAlign w:val="center"/>
          </w:tcPr>
          <w:p w:rsidR="006D73B6" w:rsidRPr="00497C57" w:rsidRDefault="006D73B6" w:rsidP="00CF18D8">
            <w:pPr>
              <w:keepNext/>
              <w:keepLines/>
              <w:spacing w:line="259" w:lineRule="auto"/>
              <w:jc w:val="center"/>
              <w:rPr>
                <w:rFonts w:ascii="Calibri" w:hAnsi="Calibri" w:cs="Calibri"/>
                <w:sz w:val="26"/>
                <w:szCs w:val="26"/>
              </w:rPr>
            </w:pPr>
            <w:r w:rsidRPr="00497C57">
              <w:rPr>
                <w:rFonts w:ascii="Calibri" w:hAnsi="Calibri" w:cs="Calibri"/>
                <w:sz w:val="26"/>
                <w:szCs w:val="26"/>
              </w:rPr>
              <w:t>F</w:t>
            </w:r>
            <w:r w:rsidRPr="00497C57">
              <w:rPr>
                <w:rFonts w:ascii="Calibri" w:hAnsi="Calibri" w:cs="Calibri"/>
                <w:spacing w:val="-20"/>
                <w:sz w:val="4"/>
                <w:szCs w:val="2"/>
              </w:rPr>
              <w:t>1</w:t>
            </w:r>
            <w:r w:rsidRPr="00497C57">
              <w:rPr>
                <w:rFonts w:ascii="Calibri" w:hAnsi="Calibri" w:cs="Calibri"/>
                <w:sz w:val="26"/>
                <w:szCs w:val="26"/>
              </w:rPr>
              <w:t>eature</w:t>
            </w:r>
          </w:p>
        </w:tc>
        <w:tc>
          <w:tcPr>
            <w:tcW w:w="835" w:type="dxa"/>
            <w:gridSpan w:val="3"/>
            <w:tcBorders>
              <w:top w:val="single" w:sz="4" w:space="0" w:color="auto"/>
              <w:left w:val="single" w:sz="4" w:space="0" w:color="auto"/>
              <w:bottom w:val="single" w:sz="4" w:space="0" w:color="auto"/>
              <w:right w:val="single" w:sz="4" w:space="0" w:color="auto"/>
            </w:tcBorders>
            <w:shd w:val="clear" w:color="auto" w:fill="DEEAF6"/>
            <w:tcMar>
              <w:left w:w="0" w:type="dxa"/>
              <w:right w:w="57" w:type="dxa"/>
            </w:tcMar>
            <w:vAlign w:val="center"/>
          </w:tcPr>
          <w:p w:rsidR="006D73B6" w:rsidRPr="00497C57" w:rsidRDefault="006D73B6" w:rsidP="00CF18D8">
            <w:pPr>
              <w:keepNext/>
              <w:keepLines/>
              <w:jc w:val="center"/>
              <w:rPr>
                <w:rFonts w:ascii="Calibri" w:hAnsi="Calibri" w:cs="Calibri"/>
                <w:color w:val="808080" w:themeColor="background1" w:themeShade="80"/>
                <w:szCs w:val="20"/>
              </w:rPr>
            </w:pPr>
            <w:hyperlink r:id="rId11" w:history="1">
              <w:r w:rsidRPr="006D73B6">
                <w:rPr>
                  <w:rStyle w:val="Collegamentoipertestuale"/>
                  <w:rFonts w:ascii="Calibri" w:hAnsi="Calibri" w:cs="Calibri"/>
                  <w:szCs w:val="20"/>
                </w:rPr>
                <w:t>9934</w:t>
              </w:r>
            </w:hyperlink>
          </w:p>
        </w:tc>
        <w:tc>
          <w:tcPr>
            <w:tcW w:w="834" w:type="dxa"/>
            <w:gridSpan w:val="3"/>
            <w:tcBorders>
              <w:top w:val="single" w:sz="4" w:space="0" w:color="auto"/>
              <w:left w:val="single" w:sz="4" w:space="0" w:color="auto"/>
              <w:bottom w:val="single" w:sz="4" w:space="0" w:color="auto"/>
              <w:right w:val="dotted" w:sz="4" w:space="0" w:color="auto"/>
            </w:tcBorders>
            <w:shd w:val="clear" w:color="auto" w:fill="FFFF99"/>
            <w:vAlign w:val="center"/>
          </w:tcPr>
          <w:p w:rsidR="006D73B6" w:rsidRPr="00497C57" w:rsidRDefault="006D73B6" w:rsidP="00CF18D8">
            <w:pPr>
              <w:keepNext/>
              <w:keepLines/>
              <w:jc w:val="center"/>
              <w:rPr>
                <w:rFonts w:ascii="Calibri" w:hAnsi="Calibri" w:cs="Calibri"/>
                <w:color w:val="808080" w:themeColor="background1" w:themeShade="80"/>
                <w:szCs w:val="20"/>
              </w:rPr>
            </w:pPr>
            <w:hyperlink r:id="rId12" w:history="1">
              <w:r w:rsidRPr="006D73B6">
                <w:rPr>
                  <w:rStyle w:val="Collegamentoipertestuale"/>
                  <w:rFonts w:ascii="Calibri" w:hAnsi="Calibri" w:cs="Calibri"/>
                  <w:szCs w:val="20"/>
                </w:rPr>
                <w:t>187</w:t>
              </w:r>
            </w:hyperlink>
          </w:p>
        </w:tc>
        <w:tc>
          <w:tcPr>
            <w:tcW w:w="846" w:type="dxa"/>
            <w:gridSpan w:val="9"/>
            <w:tcBorders>
              <w:top w:val="single" w:sz="4" w:space="0" w:color="auto"/>
              <w:bottom w:val="single" w:sz="4" w:space="0" w:color="auto"/>
              <w:right w:val="dotted" w:sz="4" w:space="0" w:color="auto"/>
            </w:tcBorders>
            <w:shd w:val="clear" w:color="auto" w:fill="FFFF99"/>
            <w:vAlign w:val="center"/>
          </w:tcPr>
          <w:p w:rsidR="006D73B6" w:rsidRPr="00497C57" w:rsidRDefault="006D73B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0</w:t>
            </w:r>
          </w:p>
        </w:tc>
        <w:tc>
          <w:tcPr>
            <w:tcW w:w="835" w:type="dxa"/>
            <w:gridSpan w:val="3"/>
            <w:tcBorders>
              <w:top w:val="single" w:sz="4" w:space="0" w:color="auto"/>
              <w:bottom w:val="single" w:sz="4" w:space="0" w:color="auto"/>
              <w:right w:val="dotted" w:sz="4" w:space="0" w:color="auto"/>
            </w:tcBorders>
            <w:shd w:val="clear" w:color="auto" w:fill="FFFF99"/>
            <w:vAlign w:val="center"/>
          </w:tcPr>
          <w:p w:rsidR="006D73B6" w:rsidRPr="00497C57" w:rsidRDefault="006D73B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47</w:t>
            </w:r>
          </w:p>
        </w:tc>
        <w:tc>
          <w:tcPr>
            <w:tcW w:w="836" w:type="dxa"/>
            <w:gridSpan w:val="6"/>
            <w:tcBorders>
              <w:top w:val="single" w:sz="4" w:space="0" w:color="auto"/>
              <w:bottom w:val="single" w:sz="4" w:space="0" w:color="auto"/>
              <w:right w:val="dotted" w:sz="4" w:space="0" w:color="auto"/>
            </w:tcBorders>
            <w:shd w:val="clear" w:color="auto" w:fill="FFFF99"/>
            <w:vAlign w:val="center"/>
          </w:tcPr>
          <w:p w:rsidR="006D73B6" w:rsidRPr="00497C57" w:rsidRDefault="006D73B6" w:rsidP="00CF18D8">
            <w:pPr>
              <w:keepNext/>
              <w:keepLines/>
              <w:jc w:val="center"/>
              <w:rPr>
                <w:rFonts w:ascii="Calibri" w:hAnsi="Calibri" w:cs="Calibri"/>
                <w:color w:val="808080" w:themeColor="background1" w:themeShade="80"/>
                <w:szCs w:val="20"/>
              </w:rPr>
            </w:pPr>
            <w:r>
              <w:rPr>
                <w:rFonts w:ascii="Calibri" w:hAnsi="Calibri" w:cs="Calibri"/>
                <w:color w:val="808080" w:themeColor="background1" w:themeShade="80"/>
                <w:szCs w:val="20"/>
              </w:rPr>
              <w:t>106</w:t>
            </w:r>
          </w:p>
        </w:tc>
        <w:tc>
          <w:tcPr>
            <w:tcW w:w="836" w:type="dxa"/>
            <w:tcBorders>
              <w:top w:val="single" w:sz="4" w:space="0" w:color="auto"/>
              <w:bottom w:val="single" w:sz="4" w:space="0" w:color="auto"/>
              <w:right w:val="single" w:sz="4" w:space="0" w:color="auto"/>
            </w:tcBorders>
            <w:shd w:val="clear" w:color="auto" w:fill="FFFF99"/>
            <w:vAlign w:val="center"/>
          </w:tcPr>
          <w:p w:rsidR="006D73B6" w:rsidRPr="00497C57" w:rsidRDefault="006D73B6" w:rsidP="00CF18D8">
            <w:pPr>
              <w:keepNext/>
              <w:keepLines/>
              <w:jc w:val="center"/>
              <w:rPr>
                <w:rFonts w:ascii="Calibri" w:hAnsi="Calibri" w:cs="Calibri"/>
                <w:color w:val="808080" w:themeColor="background1" w:themeShade="80"/>
                <w:szCs w:val="20"/>
              </w:rPr>
            </w:pPr>
          </w:p>
        </w:tc>
        <w:tc>
          <w:tcPr>
            <w:tcW w:w="787" w:type="dxa"/>
            <w:gridSpan w:val="3"/>
            <w:tcBorders>
              <w:top w:val="single" w:sz="4" w:space="0" w:color="auto"/>
              <w:left w:val="single" w:sz="4" w:space="0" w:color="auto"/>
              <w:bottom w:val="single" w:sz="4" w:space="0" w:color="auto"/>
              <w:right w:val="nil"/>
            </w:tcBorders>
            <w:shd w:val="clear" w:color="auto" w:fill="E7E6E6" w:themeFill="background2"/>
            <w:tcMar>
              <w:bottom w:w="0" w:type="dxa"/>
            </w:tcMar>
            <w:vAlign w:val="center"/>
          </w:tcPr>
          <w:p w:rsidR="006D73B6" w:rsidRPr="00497C57" w:rsidRDefault="006D73B6" w:rsidP="00CF18D8">
            <w:pPr>
              <w:keepNext/>
              <w:keepLines/>
              <w:jc w:val="center"/>
              <w:rPr>
                <w:rFonts w:ascii="Calibri" w:hAnsi="Calibri" w:cs="Calibri"/>
                <w:szCs w:val="20"/>
              </w:rPr>
            </w:pPr>
            <w:r>
              <w:rPr>
                <w:rFonts w:ascii="Calibri" w:hAnsi="Calibri" w:cs="Calibri"/>
                <w:szCs w:val="20"/>
              </w:rPr>
              <w:t>9443</w:t>
            </w:r>
          </w:p>
        </w:tc>
        <w:tc>
          <w:tcPr>
            <w:tcW w:w="58" w:type="dxa"/>
            <w:tcBorders>
              <w:top w:val="single" w:sz="4" w:space="0" w:color="auto"/>
              <w:left w:val="nil"/>
              <w:bottom w:val="single" w:sz="4" w:space="0" w:color="auto"/>
              <w:right w:val="single" w:sz="4" w:space="0" w:color="auto"/>
            </w:tcBorders>
            <w:shd w:val="clear" w:color="auto" w:fill="E7E6E6"/>
            <w:tcMar>
              <w:left w:w="0" w:type="dxa"/>
              <w:bottom w:w="0" w:type="dxa"/>
              <w:right w:w="0" w:type="dxa"/>
            </w:tcMar>
            <w:vAlign w:val="center"/>
          </w:tcPr>
          <w:p w:rsidR="006D73B6" w:rsidRPr="00497C57" w:rsidRDefault="006D73B6" w:rsidP="00CF18D8">
            <w:pPr>
              <w:keepNext/>
              <w:keepLines/>
              <w:jc w:val="center"/>
              <w:rPr>
                <w:rFonts w:ascii="Calibri" w:hAnsi="Calibri" w:cs="Calibri"/>
                <w:szCs w:val="20"/>
              </w:rPr>
            </w:pPr>
          </w:p>
        </w:tc>
      </w:tr>
      <w:bookmarkEnd w:id="2"/>
      <w:tr w:rsidR="006D73B6" w:rsidRPr="005C18B6" w:rsidTr="00C276B7">
        <w:tblPrEx>
          <w:tblLook w:val="06A0" w:firstRow="1" w:lastRow="0" w:firstColumn="1" w:lastColumn="0" w:noHBand="1" w:noVBand="1"/>
        </w:tblPrEx>
        <w:trPr>
          <w:trHeight w:hRule="exact" w:val="454"/>
          <w:jc w:val="center"/>
        </w:trPr>
        <w:tc>
          <w:tcPr>
            <w:tcW w:w="47" w:type="dxa"/>
            <w:tcBorders>
              <w:top w:val="single" w:sz="4" w:space="0" w:color="auto"/>
              <w:bottom w:val="nil"/>
              <w:right w:val="nil"/>
            </w:tcBorders>
            <w:noWrap/>
            <w:tcMar>
              <w:top w:w="28" w:type="dxa"/>
              <w:left w:w="0" w:type="dxa"/>
              <w:bottom w:w="28" w:type="dxa"/>
              <w:right w:w="0" w:type="dxa"/>
            </w:tcMar>
            <w:vAlign w:val="center"/>
          </w:tcPr>
          <w:p w:rsidR="006D73B6" w:rsidRPr="005C18B6" w:rsidRDefault="006D73B6" w:rsidP="00CF18D8">
            <w:pPr>
              <w:pStyle w:val="TFSWorkitem3"/>
              <w:keepLines/>
            </w:pPr>
            <w:r>
              <w:t>Feature 9934 - CONFIGURAZIONE FASCICOLO DIPENDENTE</w:t>
            </w:r>
          </w:p>
        </w:tc>
        <w:tc>
          <w:tcPr>
            <w:tcW w:w="1213" w:type="dxa"/>
            <w:gridSpan w:val="4"/>
            <w:tcBorders>
              <w:top w:val="single" w:sz="4" w:space="0" w:color="auto"/>
              <w:left w:val="nil"/>
              <w:bottom w:val="single" w:sz="4" w:space="0" w:color="E7E6E6" w:themeColor="background2"/>
            </w:tcBorders>
            <w:noWrap/>
            <w:tcMar>
              <w:top w:w="28" w:type="dxa"/>
              <w:left w:w="0" w:type="dxa"/>
              <w:bottom w:w="28" w:type="dxa"/>
              <w:right w:w="57" w:type="dxa"/>
            </w:tcMar>
            <w:vAlign w:val="center"/>
          </w:tcPr>
          <w:p w:rsidR="006D73B6" w:rsidRPr="004952F2" w:rsidRDefault="006D73B6" w:rsidP="00CF18D8">
            <w:pPr>
              <w:keepNext/>
              <w:keepLines/>
              <w:jc w:val="right"/>
              <w:rPr>
                <w:rFonts w:cstheme="minorHAnsi"/>
                <w:i/>
                <w:color w:val="808080" w:themeColor="background1" w:themeShade="80"/>
                <w:sz w:val="18"/>
                <w:szCs w:val="18"/>
              </w:rPr>
            </w:pPr>
            <w:r w:rsidRPr="00EB420B">
              <w:rPr>
                <w:rFonts w:cstheme="minorHAnsi"/>
                <w:i/>
                <w:color w:val="808080" w:themeColor="background1" w:themeShade="80"/>
                <w:sz w:val="18"/>
                <w:szCs w:val="18"/>
              </w:rPr>
              <w:t>Changed Date</w:t>
            </w:r>
          </w:p>
        </w:tc>
        <w:tc>
          <w:tcPr>
            <w:tcW w:w="1807" w:type="dxa"/>
            <w:gridSpan w:val="5"/>
            <w:tcBorders>
              <w:top w:val="single" w:sz="4" w:space="0" w:color="auto"/>
              <w:left w:val="nil"/>
              <w:bottom w:val="single" w:sz="4" w:space="0" w:color="E7E6E6" w:themeColor="background2"/>
              <w:right w:val="nil"/>
            </w:tcBorders>
            <w:noWrap/>
            <w:tcMar>
              <w:top w:w="28" w:type="dxa"/>
              <w:left w:w="85" w:type="dxa"/>
              <w:bottom w:w="28" w:type="dxa"/>
            </w:tcMar>
            <w:vAlign w:val="center"/>
          </w:tcPr>
          <w:p w:rsidR="006D73B6" w:rsidRPr="0018760B" w:rsidRDefault="006D73B6" w:rsidP="00CF18D8">
            <w:pPr>
              <w:keepNext/>
              <w:keepLines/>
              <w:rPr>
                <w:rFonts w:ascii="Calibri" w:hAnsi="Calibri" w:cs="Calibri"/>
                <w:color w:val="000000" w:themeColor="text1"/>
                <w:szCs w:val="20"/>
              </w:rPr>
            </w:pPr>
            <w:r>
              <w:rPr>
                <w:rFonts w:ascii="Calibri" w:hAnsi="Calibri" w:cs="Calibri"/>
                <w:color w:val="000000" w:themeColor="text1"/>
                <w:szCs w:val="20"/>
              </w:rPr>
              <w:t>20/06/2019 17:06</w:t>
            </w:r>
          </w:p>
        </w:tc>
        <w:tc>
          <w:tcPr>
            <w:tcW w:w="642" w:type="dxa"/>
            <w:gridSpan w:val="4"/>
            <w:tcBorders>
              <w:top w:val="single" w:sz="4" w:space="0" w:color="auto"/>
              <w:left w:val="nil"/>
              <w:bottom w:val="single" w:sz="4" w:space="0" w:color="E7E6E6" w:themeColor="background2"/>
            </w:tcBorders>
            <w:noWrap/>
            <w:tcMar>
              <w:top w:w="28" w:type="dxa"/>
              <w:bottom w:w="28" w:type="dxa"/>
              <w:right w:w="57" w:type="dxa"/>
            </w:tcMar>
            <w:vAlign w:val="center"/>
          </w:tcPr>
          <w:p w:rsidR="006D73B6" w:rsidRPr="004952F2" w:rsidRDefault="006D73B6" w:rsidP="00CF18D8">
            <w:pPr>
              <w:keepNext/>
              <w:keepLines/>
              <w:jc w:val="right"/>
              <w:rPr>
                <w:rFonts w:cstheme="minorHAnsi"/>
                <w:i/>
                <w:color w:val="808080" w:themeColor="background1" w:themeShade="80"/>
                <w:sz w:val="18"/>
                <w:szCs w:val="18"/>
              </w:rPr>
            </w:pPr>
            <w:r w:rsidRPr="00A3613B">
              <w:rPr>
                <w:rFonts w:cstheme="minorHAnsi"/>
                <w:i/>
                <w:color w:val="808080" w:themeColor="background1" w:themeShade="80"/>
                <w:sz w:val="18"/>
                <w:szCs w:val="18"/>
              </w:rPr>
              <w:t>State</w:t>
            </w:r>
          </w:p>
        </w:tc>
        <w:permStart w:id="1574977625" w:edGrp="everyone" w:displacedByCustomXml="next"/>
        <w:sdt>
          <w:sdtPr>
            <w:rPr>
              <w:rFonts w:ascii="Calibri" w:hAnsi="Calibri" w:cs="Calibri"/>
              <w:color w:val="000000" w:themeColor="text1"/>
              <w:szCs w:val="20"/>
            </w:rPr>
            <w:id w:val="1768270454"/>
            <w:placeholder>
              <w:docPart w:val="DefaultPlaceholder_1081868575"/>
            </w:placeholder>
            <w:dropDownList>
              <w:listItem w:displayText="Close" w:value="Close"/>
              <w:listItem w:displayText="Data Delivered" w:value="Data Delivered"/>
              <w:listItem w:displayText="In progress" w:value="In progress"/>
            </w:dropDownList>
          </w:sdtPr>
          <w:sdtContent>
            <w:tc>
              <w:tcPr>
                <w:tcW w:w="2684" w:type="dxa"/>
                <w:gridSpan w:val="8"/>
                <w:tcBorders>
                  <w:top w:val="single" w:sz="4" w:space="0" w:color="auto"/>
                  <w:left w:val="nil"/>
                  <w:bottom w:val="single" w:sz="4" w:space="0" w:color="E7E6E6" w:themeColor="background2"/>
                  <w:right w:val="nil"/>
                </w:tcBorders>
                <w:noWrap/>
                <w:tcMar>
                  <w:top w:w="28" w:type="dxa"/>
                  <w:left w:w="85" w:type="dxa"/>
                  <w:bottom w:w="28" w:type="dxa"/>
                </w:tcMar>
                <w:vAlign w:val="center"/>
              </w:tcPr>
              <w:p w:rsidR="006D73B6" w:rsidRPr="00324ECD" w:rsidRDefault="006D73B6" w:rsidP="00CF18D8">
                <w:pPr>
                  <w:keepNext/>
                  <w:keepLines/>
                  <w:rPr>
                    <w:rFonts w:ascii="Calibri" w:hAnsi="Calibri" w:cs="Calibri"/>
                    <w:color w:val="000000" w:themeColor="text1"/>
                    <w:szCs w:val="20"/>
                  </w:rPr>
                </w:pPr>
                <w:r>
                  <w:rPr>
                    <w:rFonts w:ascii="Calibri" w:hAnsi="Calibri" w:cs="Calibri"/>
                    <w:color w:val="000000" w:themeColor="text1"/>
                    <w:szCs w:val="20"/>
                  </w:rPr>
                  <w:t>In progress</w:t>
                </w:r>
              </w:p>
            </w:tc>
          </w:sdtContent>
        </w:sdt>
        <w:permEnd w:id="1574977625" w:displacedByCustomXml="prev"/>
        <w:tc>
          <w:tcPr>
            <w:tcW w:w="726" w:type="dxa"/>
            <w:gridSpan w:val="6"/>
            <w:tcBorders>
              <w:top w:val="single" w:sz="4" w:space="0" w:color="auto"/>
              <w:left w:val="nil"/>
              <w:bottom w:val="single" w:sz="4" w:space="0" w:color="E7E6E6" w:themeColor="background2"/>
              <w:right w:val="nil"/>
            </w:tcBorders>
            <w:noWrap/>
            <w:tcMar>
              <w:top w:w="28" w:type="dxa"/>
              <w:bottom w:w="28" w:type="dxa"/>
            </w:tcMar>
            <w:vAlign w:val="center"/>
          </w:tcPr>
          <w:p w:rsidR="006D73B6" w:rsidRPr="005C18B6" w:rsidRDefault="006D73B6" w:rsidP="00CF18D8">
            <w:pPr>
              <w:keepNext/>
              <w:keepLines/>
              <w:ind w:left="113" w:right="113"/>
              <w:jc w:val="center"/>
              <w:rPr>
                <w:rFonts w:ascii="Calibri" w:hAnsi="Calibri" w:cs="Calibri"/>
                <w:i/>
                <w:color w:val="000000" w:themeColor="text1"/>
                <w:szCs w:val="20"/>
              </w:rPr>
            </w:pPr>
          </w:p>
        </w:tc>
        <w:tc>
          <w:tcPr>
            <w:tcW w:w="95" w:type="dxa"/>
            <w:tcBorders>
              <w:top w:val="single" w:sz="4" w:space="0" w:color="auto"/>
              <w:left w:val="nil"/>
              <w:bottom w:val="single" w:sz="4" w:space="0" w:color="E7E6E6" w:themeColor="background2"/>
              <w:right w:val="nil"/>
            </w:tcBorders>
            <w:noWrap/>
            <w:tcMar>
              <w:top w:w="28" w:type="dxa"/>
              <w:bottom w:w="28" w:type="dxa"/>
            </w:tcMar>
            <w:vAlign w:val="center"/>
          </w:tcPr>
          <w:p w:rsidR="006D73B6" w:rsidRPr="005C18B6" w:rsidRDefault="006D73B6" w:rsidP="00CF18D8">
            <w:pPr>
              <w:keepNext/>
              <w:keepLines/>
              <w:ind w:left="113" w:right="113"/>
              <w:jc w:val="center"/>
              <w:rPr>
                <w:rFonts w:ascii="Calibri" w:hAnsi="Calibri" w:cs="Calibri"/>
                <w:i/>
                <w:color w:val="000000" w:themeColor="text1"/>
                <w:szCs w:val="20"/>
              </w:rPr>
            </w:pPr>
          </w:p>
        </w:tc>
        <w:tc>
          <w:tcPr>
            <w:tcW w:w="1419" w:type="dxa"/>
            <w:gridSpan w:val="9"/>
            <w:tcBorders>
              <w:top w:val="single" w:sz="4" w:space="0" w:color="auto"/>
              <w:left w:val="nil"/>
              <w:bottom w:val="single" w:sz="4" w:space="0" w:color="E7E6E6" w:themeColor="background2"/>
              <w:right w:val="nil"/>
            </w:tcBorders>
            <w:noWrap/>
            <w:tcMar>
              <w:top w:w="28" w:type="dxa"/>
              <w:bottom w:w="28" w:type="dxa"/>
              <w:right w:w="57" w:type="dxa"/>
            </w:tcMar>
            <w:vAlign w:val="center"/>
          </w:tcPr>
          <w:p w:rsidR="006D73B6" w:rsidRPr="005C18B6" w:rsidRDefault="006D73B6" w:rsidP="00CF18D8">
            <w:pPr>
              <w:keepNext/>
              <w:keepLines/>
              <w:ind w:left="137"/>
              <w:jc w:val="right"/>
              <w:rPr>
                <w:rFonts w:ascii="Calibri" w:hAnsi="Calibri" w:cs="Calibri"/>
                <w:b/>
                <w:color w:val="000000" w:themeColor="text1"/>
                <w:szCs w:val="20"/>
              </w:rPr>
            </w:pPr>
            <w:r w:rsidRPr="00AE5FDB">
              <w:rPr>
                <w:i/>
                <w:color w:val="808080" w:themeColor="background1" w:themeShade="80"/>
                <w:sz w:val="18"/>
                <w:szCs w:val="20"/>
              </w:rPr>
              <w:t xml:space="preserve">Open Points   </w:t>
            </w:r>
          </w:p>
        </w:tc>
        <w:tc>
          <w:tcPr>
            <w:tcW w:w="396" w:type="dxa"/>
            <w:tcBorders>
              <w:top w:val="single" w:sz="4" w:space="0" w:color="auto"/>
              <w:left w:val="nil"/>
              <w:bottom w:val="single" w:sz="4" w:space="0" w:color="E7E6E6" w:themeColor="background2"/>
              <w:right w:val="nil"/>
            </w:tcBorders>
            <w:noWrap/>
            <w:tcMar>
              <w:top w:w="28" w:type="dxa"/>
              <w:left w:w="28" w:type="dxa"/>
              <w:bottom w:w="28" w:type="dxa"/>
              <w:right w:w="28" w:type="dxa"/>
            </w:tcMar>
            <w:vAlign w:val="center"/>
          </w:tcPr>
          <w:p w:rsidR="006D73B6" w:rsidRPr="005C18B6" w:rsidRDefault="006D73B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83" w:type="dxa"/>
            <w:gridSpan w:val="4"/>
            <w:tcBorders>
              <w:top w:val="single" w:sz="4" w:space="0" w:color="auto"/>
              <w:left w:val="nil"/>
              <w:bottom w:val="single" w:sz="4" w:space="0" w:color="E7E6E6" w:themeColor="background2"/>
              <w:right w:val="nil"/>
            </w:tcBorders>
            <w:noWrap/>
            <w:tcMar>
              <w:top w:w="28" w:type="dxa"/>
              <w:bottom w:w="28" w:type="dxa"/>
              <w:right w:w="11" w:type="dxa"/>
            </w:tcMar>
            <w:vAlign w:val="center"/>
          </w:tcPr>
          <w:p w:rsidR="006D73B6" w:rsidRPr="005C18B6" w:rsidRDefault="006D73B6" w:rsidP="00CF18D8">
            <w:pPr>
              <w:keepNext/>
              <w:keepLines/>
              <w:jc w:val="right"/>
              <w:rPr>
                <w:rFonts w:ascii="Calibri" w:hAnsi="Calibri" w:cs="Calibri"/>
                <w:szCs w:val="18"/>
              </w:rPr>
            </w:pPr>
            <w:r w:rsidRPr="004952F2">
              <w:rPr>
                <w:i/>
                <w:color w:val="808080" w:themeColor="background1" w:themeShade="80"/>
                <w:sz w:val="18"/>
                <w:szCs w:val="20"/>
              </w:rPr>
              <w:t>Attachments</w:t>
            </w:r>
            <w:r>
              <w:rPr>
                <w:i/>
                <w:color w:val="808080" w:themeColor="background1" w:themeShade="80"/>
                <w:sz w:val="18"/>
                <w:szCs w:val="20"/>
              </w:rPr>
              <w:t xml:space="preserve"> </w:t>
            </w:r>
            <w:r w:rsidRPr="005C18B6">
              <w:rPr>
                <w:rFonts w:ascii="Calibri" w:hAnsi="Calibri" w:cs="Calibri"/>
                <w:color w:val="000000" w:themeColor="text1"/>
                <w:szCs w:val="20"/>
              </w:rPr>
              <w:t>#</w:t>
            </w:r>
          </w:p>
        </w:tc>
        <w:tc>
          <w:tcPr>
            <w:tcW w:w="395" w:type="dxa"/>
            <w:gridSpan w:val="2"/>
            <w:tcBorders>
              <w:top w:val="single" w:sz="4" w:space="0" w:color="auto"/>
              <w:left w:val="nil"/>
              <w:bottom w:val="single" w:sz="4" w:space="0" w:color="E7E6E6" w:themeColor="background2"/>
              <w:right w:val="nil"/>
            </w:tcBorders>
            <w:noWrap/>
            <w:tcMar>
              <w:top w:w="28" w:type="dxa"/>
              <w:bottom w:w="28" w:type="dxa"/>
            </w:tcMar>
            <w:vAlign w:val="center"/>
          </w:tcPr>
          <w:p w:rsidR="006D73B6" w:rsidRPr="005C18B6" w:rsidRDefault="006D73B6" w:rsidP="00CF18D8">
            <w:pPr>
              <w:keepNext/>
              <w:keepLines/>
              <w:rPr>
                <w:rFonts w:ascii="Calibri" w:hAnsi="Calibri" w:cs="Calibri"/>
                <w:szCs w:val="18"/>
              </w:rPr>
            </w:pPr>
            <w:r>
              <w:rPr>
                <w:rFonts w:ascii="Calibri" w:hAnsi="Calibri" w:cs="Calibri"/>
                <w:szCs w:val="18"/>
              </w:rPr>
              <w:t>1</w:t>
            </w:r>
          </w:p>
        </w:tc>
        <w:tc>
          <w:tcPr>
            <w:tcW w:w="58" w:type="dxa"/>
            <w:tcBorders>
              <w:top w:val="single" w:sz="4" w:space="0" w:color="auto"/>
              <w:left w:val="nil"/>
              <w:bottom w:val="nil"/>
              <w:right w:val="single" w:sz="4" w:space="0" w:color="auto"/>
            </w:tcBorders>
            <w:noWrap/>
            <w:tcMar>
              <w:top w:w="28" w:type="dxa"/>
              <w:left w:w="0" w:type="dxa"/>
              <w:bottom w:w="28" w:type="dxa"/>
              <w:right w:w="0" w:type="dxa"/>
            </w:tcMar>
            <w:vAlign w:val="center"/>
          </w:tcPr>
          <w:p w:rsidR="006D73B6" w:rsidRPr="005C18B6" w:rsidRDefault="006D73B6" w:rsidP="00CF18D8">
            <w:pPr>
              <w:keepNext/>
              <w:keepLines/>
              <w:rPr>
                <w:rFonts w:ascii="Calibri" w:hAnsi="Calibri" w:cs="Calibri"/>
                <w:szCs w:val="18"/>
              </w:rPr>
            </w:pPr>
          </w:p>
        </w:tc>
      </w:tr>
      <w:tr w:rsidR="006D73B6" w:rsidRPr="005C18B6" w:rsidTr="00554F43">
        <w:tblPrEx>
          <w:tblLook w:val="06A0" w:firstRow="1" w:lastRow="0" w:firstColumn="1" w:lastColumn="0" w:noHBand="1" w:noVBand="1"/>
        </w:tblPrEx>
        <w:trPr>
          <w:trHeight w:val="454"/>
          <w:jc w:val="center"/>
        </w:trPr>
        <w:tc>
          <w:tcPr>
            <w:tcW w:w="47" w:type="dxa"/>
            <w:tcBorders>
              <w:top w:val="nil"/>
              <w:bottom w:val="nil"/>
              <w:right w:val="nil"/>
            </w:tcBorders>
            <w:tcMar>
              <w:left w:w="0" w:type="dxa"/>
              <w:right w:w="0" w:type="dxa"/>
            </w:tcMar>
          </w:tcPr>
          <w:p w:rsidR="006D73B6" w:rsidRPr="005C18B6" w:rsidRDefault="006D73B6" w:rsidP="00CF18D8">
            <w:pPr>
              <w:keepNext/>
              <w:keepLines/>
              <w:rPr>
                <w:rFonts w:ascii="Calibri" w:hAnsi="Calibri" w:cs="Calibri"/>
                <w:b/>
                <w:szCs w:val="26"/>
              </w:rPr>
            </w:pPr>
          </w:p>
        </w:tc>
        <w:tc>
          <w:tcPr>
            <w:tcW w:w="10660" w:type="dxa"/>
            <w:gridSpan w:val="44"/>
            <w:tcBorders>
              <w:top w:val="single" w:sz="4" w:space="0" w:color="E7E6E6" w:themeColor="background2"/>
              <w:left w:val="nil"/>
              <w:bottom w:val="nil"/>
              <w:right w:val="nil"/>
            </w:tcBorders>
            <w:tcMar>
              <w:top w:w="57" w:type="dxa"/>
            </w:tcMar>
            <w:vAlign w:val="center"/>
          </w:tcPr>
          <w:p w:rsidR="006D73B6" w:rsidRPr="005C18B6" w:rsidRDefault="006D73B6" w:rsidP="00CF18D8">
            <w:pPr>
              <w:keepNext/>
              <w:keepLines/>
              <w:jc w:val="center"/>
              <w:rPr>
                <w:rFonts w:ascii="Calibri" w:hAnsi="Calibri" w:cs="Calibri"/>
                <w:b/>
                <w:sz w:val="26"/>
                <w:szCs w:val="26"/>
              </w:rPr>
            </w:pPr>
            <w:permStart w:id="1403789579" w:edGrp="everyone"/>
            <w:r>
              <w:rPr>
                <w:rFonts w:ascii="Calibri" w:hAnsi="Calibri" w:cs="Calibri"/>
                <w:b/>
                <w:sz w:val="26"/>
                <w:szCs w:val="26"/>
              </w:rPr>
              <w:t>CONFIGURAZIONE FASCICOLO DIPENDENTE</w:t>
            </w:r>
            <w:permEnd w:id="1403789579"/>
          </w:p>
        </w:tc>
        <w:tc>
          <w:tcPr>
            <w:tcW w:w="58" w:type="dxa"/>
            <w:tcBorders>
              <w:top w:val="nil"/>
              <w:left w:val="nil"/>
              <w:bottom w:val="nil"/>
              <w:right w:val="single" w:sz="4" w:space="0" w:color="auto"/>
            </w:tcBorders>
            <w:tcMar>
              <w:left w:w="0" w:type="dxa"/>
              <w:right w:w="0" w:type="dxa"/>
            </w:tcMar>
          </w:tcPr>
          <w:p w:rsidR="006D73B6" w:rsidRPr="005C18B6" w:rsidRDefault="006D73B6" w:rsidP="00CF18D8">
            <w:pPr>
              <w:keepNext/>
              <w:keepLines/>
              <w:rPr>
                <w:rFonts w:ascii="Calibri" w:hAnsi="Calibri" w:cs="Calibri"/>
                <w:b/>
                <w:szCs w:val="26"/>
              </w:rPr>
            </w:pPr>
          </w:p>
        </w:tc>
      </w:tr>
      <w:tr w:rsidR="006D73B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6D73B6" w:rsidRPr="00A3613B" w:rsidRDefault="006D73B6" w:rsidP="00D5543D">
            <w:pPr>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6D73B6" w:rsidRPr="005C18B6" w:rsidRDefault="006D73B6" w:rsidP="00D5543D">
            <w:pPr>
              <w:keepLines/>
              <w:rPr>
                <w:rFonts w:ascii="Calibri" w:hAnsi="Calibri" w:cs="Calibri"/>
                <w:szCs w:val="18"/>
              </w:rPr>
            </w:pPr>
            <w:r w:rsidRPr="00A3613B">
              <w:rPr>
                <w:b/>
                <w:i/>
                <w:sz w:val="18"/>
                <w:szCs w:val="18"/>
              </w:rPr>
              <w:t>Description</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D73B6" w:rsidRPr="005C18B6" w:rsidRDefault="006D73B6" w:rsidP="00D5543D">
            <w:pPr>
              <w:keepLines/>
              <w:rPr>
                <w:rFonts w:ascii="Calibri" w:hAnsi="Calibri" w:cs="Calibri"/>
                <w:szCs w:val="18"/>
              </w:rPr>
            </w:pPr>
          </w:p>
        </w:tc>
      </w:tr>
      <w:tr w:rsidR="006D73B6" w:rsidRPr="005C18B6" w:rsidTr="00554F43">
        <w:tblPrEx>
          <w:tblLook w:val="06A0" w:firstRow="1" w:lastRow="0" w:firstColumn="1" w:lastColumn="0" w:noHBand="1" w:noVBand="1"/>
        </w:tblPrEx>
        <w:trPr>
          <w:trHeight w:val="57"/>
          <w:jc w:val="center"/>
        </w:trPr>
        <w:tc>
          <w:tcPr>
            <w:tcW w:w="47" w:type="dxa"/>
            <w:tcBorders>
              <w:top w:val="nil"/>
              <w:bottom w:val="nil"/>
              <w:right w:val="nil"/>
            </w:tcBorders>
            <w:tcMar>
              <w:top w:w="28" w:type="dxa"/>
              <w:left w:w="0" w:type="dxa"/>
              <w:bottom w:w="28" w:type="dxa"/>
              <w:right w:w="0" w:type="dxa"/>
            </w:tcMar>
            <w:vAlign w:val="center"/>
          </w:tcPr>
          <w:p w:rsidR="006D73B6" w:rsidRPr="005C18B6" w:rsidRDefault="006D73B6" w:rsidP="00D5543D">
            <w:pPr>
              <w:keepLines/>
              <w:rPr>
                <w:rFonts w:ascii="Calibri" w:hAnsi="Calibri" w:cs="Calibri"/>
              </w:rPr>
            </w:pPr>
          </w:p>
        </w:tc>
        <w:tc>
          <w:tcPr>
            <w:tcW w:w="10660" w:type="dxa"/>
            <w:gridSpan w:val="44"/>
            <w:tcBorders>
              <w:top w:val="single" w:sz="4" w:space="0" w:color="auto"/>
              <w:left w:val="nil"/>
              <w:bottom w:val="nil"/>
              <w:right w:val="nil"/>
            </w:tcBorders>
            <w:tcMar>
              <w:top w:w="28" w:type="dxa"/>
              <w:left w:w="85" w:type="dxa"/>
              <w:bottom w:w="170" w:type="dxa"/>
              <w:right w:w="85" w:type="dxa"/>
            </w:tcMar>
            <w:vAlign w:val="center"/>
          </w:tcPr>
          <w:p w:rsidR="006D73B6" w:rsidRDefault="006D73B6" w:rsidP="006D73B6">
            <w:pPr>
              <w:pStyle w:val="NormaleWeb"/>
              <w:spacing w:before="60" w:beforeAutospacing="0" w:after="60" w:afterAutospacing="0"/>
            </w:pPr>
            <w:permStart w:id="404825924" w:edGrp="everyone"/>
            <w:r>
              <w:rPr>
                <w:rFonts w:ascii="Tahoma" w:hAnsi="Tahoma" w:cs="Tahoma"/>
                <w:color w:val="000000"/>
                <w:sz w:val="16"/>
                <w:szCs w:val="16"/>
              </w:rPr>
              <w:t>L’Amministratore di sistema deve poter configurare le sezioni che compongono il fascicolo del dipendente, su due livelli (sezioni e sottosezioni). La configurazione può essere effettuata a livello nazionale (sistema) o a livello di CCNL di riferimento dell’ente (associata al CCNL).</w:t>
            </w:r>
          </w:p>
          <w:p w:rsidR="006D73B6" w:rsidRDefault="006D73B6" w:rsidP="006D73B6">
            <w:pPr>
              <w:pStyle w:val="NormaleWeb"/>
              <w:spacing w:before="60" w:beforeAutospacing="0" w:after="60" w:afterAutospacing="0"/>
            </w:pPr>
            <w:r>
              <w:rPr>
                <w:rFonts w:ascii="Tahoma" w:hAnsi="Tahoma" w:cs="Tahoma"/>
                <w:i/>
                <w:iCs/>
                <w:color w:val="000000"/>
                <w:sz w:val="16"/>
                <w:szCs w:val="16"/>
                <w:u w:val="single"/>
              </w:rPr>
              <w:t>A titolo esemplificativo</w:t>
            </w:r>
            <w:r>
              <w:rPr>
                <w:rFonts w:ascii="Tahoma" w:hAnsi="Tahoma" w:cs="Tahoma"/>
                <w:i/>
                <w:iCs/>
                <w:color w:val="000000"/>
                <w:sz w:val="16"/>
                <w:szCs w:val="16"/>
              </w:rPr>
              <w:t xml:space="preserve"> si veda in allegato la classificazione attualmente utilizzata dal MEF.</w:t>
            </w:r>
          </w:p>
          <w:p w:rsidR="006D73B6" w:rsidRDefault="006D73B6" w:rsidP="006D73B6">
            <w:pPr>
              <w:pStyle w:val="NormaleWeb"/>
              <w:spacing w:before="60" w:beforeAutospacing="0" w:after="60" w:afterAutospacing="0"/>
            </w:pPr>
            <w:r>
              <w:rPr>
                <w:rFonts w:ascii="Tahoma" w:hAnsi="Tahoma" w:cs="Tahoma"/>
                <w:color w:val="000000"/>
                <w:sz w:val="16"/>
                <w:szCs w:val="16"/>
              </w:rPr>
              <w:t> </w:t>
            </w:r>
          </w:p>
          <w:p w:rsidR="006D73B6" w:rsidRDefault="006D73B6" w:rsidP="006D73B6">
            <w:pPr>
              <w:pStyle w:val="NormaleWeb"/>
            </w:pPr>
            <w:r>
              <w:rPr>
                <w:rFonts w:ascii="Tahoma" w:hAnsi="Tahoma" w:cs="Tahoma"/>
                <w:color w:val="000000"/>
                <w:sz w:val="16"/>
                <w:szCs w:val="16"/>
              </w:rPr>
              <w:t>L’amministratore di amministrazione deve inoltre poter di gestire delle sezioni o sottosezioni aggiuntive, ma non può agire su quelle configurate centralmente (dall’amministratore di sistema).</w:t>
            </w:r>
          </w:p>
          <w:p w:rsidR="006D73B6" w:rsidRDefault="006D73B6" w:rsidP="006D73B6">
            <w:pPr>
              <w:pStyle w:val="NormaleWeb"/>
            </w:pPr>
          </w:p>
          <w:p w:rsidR="006D73B6" w:rsidRDefault="006D73B6" w:rsidP="006D73B6">
            <w:pPr>
              <w:pStyle w:val="NormaleWeb"/>
            </w:pPr>
          </w:p>
          <w:p w:rsidR="006D73B6" w:rsidRDefault="006D73B6" w:rsidP="006D73B6">
            <w:pPr>
              <w:pStyle w:val="NormaleWeb"/>
            </w:pPr>
          </w:p>
          <w:p w:rsidR="006D73B6" w:rsidRDefault="006D73B6" w:rsidP="006D73B6">
            <w:pPr>
              <w:pStyle w:val="NormaleWeb"/>
            </w:pPr>
            <w:r>
              <w:rPr>
                <w:rFonts w:ascii="Tahoma" w:hAnsi="Tahoma" w:cs="Tahoma"/>
                <w:noProof/>
                <w:color w:val="000000"/>
                <w:sz w:val="16"/>
                <w:szCs w:val="16"/>
              </w:rPr>
              <w:lastRenderedPageBreak/>
              <w:drawing>
                <wp:inline distT="0" distB="0" distL="0" distR="0">
                  <wp:extent cx="7058025" cy="5619750"/>
                  <wp:effectExtent l="0" t="0" r="9525" b="0"/>
                  <wp:docPr id="5" name="Immagine 5" descr="http://tfsprod.mef.gov.it/tfs/Cloudify-NoiPA/WorkItemTracking/v1.0/AttachFileHandler.ashx?FileNameGuid=23ff7aaf-66b4-4978-ac1a-a48290251b73&amp;FileName=Configurazione%20FD_v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tfsprod.mef.gov.it/tfs/Cloudify-NoiPA/WorkItemTracking/v1.0/AttachFileHandler.ashx?FileNameGuid=23ff7aaf-66b4-4978-ac1a-a48290251b73&amp;FileName=Configurazione%20FD_v0.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058025" cy="5619750"/>
                          </a:xfrm>
                          <a:prstGeom prst="rect">
                            <a:avLst/>
                          </a:prstGeom>
                          <a:noFill/>
                          <a:ln>
                            <a:noFill/>
                          </a:ln>
                        </pic:spPr>
                      </pic:pic>
                    </a:graphicData>
                  </a:graphic>
                </wp:inline>
              </w:drawing>
            </w:r>
          </w:p>
          <w:p w:rsidR="006D73B6" w:rsidRDefault="006D73B6" w:rsidP="006D73B6">
            <w:pPr>
              <w:pStyle w:val="NormaleWeb"/>
            </w:pPr>
          </w:p>
          <w:p w:rsidR="006D73B6" w:rsidRDefault="006D73B6" w:rsidP="006D73B6">
            <w:pPr>
              <w:pStyle w:val="NormaleWeb"/>
            </w:pPr>
          </w:p>
          <w:p w:rsidR="006D73B6" w:rsidRDefault="006D73B6" w:rsidP="006D73B6">
            <w:pPr>
              <w:pStyle w:val="NormaleWeb"/>
            </w:pPr>
            <w:r>
              <w:br/>
              <w:t>                                                                                                                                            </w:t>
            </w:r>
          </w:p>
          <w:permEnd w:id="404825924"/>
          <w:p w:rsidR="006D73B6" w:rsidRPr="005C18B6" w:rsidRDefault="006D73B6" w:rsidP="00D5543D">
            <w:pPr>
              <w:keepLines/>
              <w:rPr>
                <w:rFonts w:ascii="Calibri" w:hAnsi="Calibri" w:cs="Calibri"/>
              </w:rPr>
            </w:pP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6D73B6" w:rsidRPr="005C18B6" w:rsidRDefault="006D73B6" w:rsidP="00D5543D">
            <w:pPr>
              <w:keepLines/>
              <w:jc w:val="both"/>
              <w:rPr>
                <w:rFonts w:ascii="Calibri" w:hAnsi="Calibri" w:cs="Calibri"/>
              </w:rPr>
            </w:pPr>
          </w:p>
        </w:tc>
      </w:tr>
      <w:tr w:rsidR="006D73B6" w:rsidRPr="005C18B6" w:rsidTr="00554F43">
        <w:tblPrEx>
          <w:tblLook w:val="06A0" w:firstRow="1" w:lastRow="0" w:firstColumn="1" w:lastColumn="0" w:noHBand="1" w:noVBand="1"/>
        </w:tblPrEx>
        <w:trPr>
          <w:trHeight w:hRule="exact" w:val="255"/>
          <w:jc w:val="center"/>
        </w:trPr>
        <w:tc>
          <w:tcPr>
            <w:tcW w:w="47" w:type="dxa"/>
            <w:tcBorders>
              <w:top w:val="nil"/>
              <w:bottom w:val="nil"/>
              <w:right w:val="nil"/>
            </w:tcBorders>
            <w:noWrap/>
            <w:tcMar>
              <w:top w:w="17" w:type="dxa"/>
              <w:left w:w="0" w:type="dxa"/>
              <w:bottom w:w="17" w:type="dxa"/>
              <w:right w:w="0" w:type="dxa"/>
            </w:tcMar>
            <w:vAlign w:val="bottom"/>
          </w:tcPr>
          <w:p w:rsidR="006D73B6" w:rsidRPr="00A3613B" w:rsidRDefault="006D73B6" w:rsidP="00CF18D8">
            <w:pPr>
              <w:keepNext/>
              <w:keepLines/>
              <w:rPr>
                <w:b/>
                <w:i/>
                <w:sz w:val="18"/>
                <w:szCs w:val="18"/>
              </w:rPr>
            </w:pPr>
          </w:p>
        </w:tc>
        <w:tc>
          <w:tcPr>
            <w:tcW w:w="10660" w:type="dxa"/>
            <w:gridSpan w:val="44"/>
            <w:tcBorders>
              <w:top w:val="nil"/>
              <w:left w:val="nil"/>
              <w:bottom w:val="single" w:sz="4" w:space="0" w:color="auto"/>
              <w:right w:val="nil"/>
            </w:tcBorders>
            <w:noWrap/>
            <w:tcMar>
              <w:top w:w="17" w:type="dxa"/>
              <w:left w:w="85" w:type="dxa"/>
              <w:bottom w:w="17" w:type="dxa"/>
              <w:right w:w="57" w:type="dxa"/>
            </w:tcMar>
            <w:vAlign w:val="bottom"/>
          </w:tcPr>
          <w:p w:rsidR="006D73B6" w:rsidRPr="00A64A6F" w:rsidRDefault="006D73B6" w:rsidP="00CF18D8">
            <w:pPr>
              <w:keepNext/>
              <w:keepLines/>
              <w:rPr>
                <w:b/>
                <w:i/>
                <w:sz w:val="18"/>
                <w:szCs w:val="18"/>
              </w:rPr>
            </w:pPr>
            <w:r w:rsidRPr="001D62B8">
              <w:rPr>
                <w:b/>
                <w:i/>
                <w:sz w:val="18"/>
                <w:szCs w:val="18"/>
              </w:rPr>
              <w:t>Other</w:t>
            </w:r>
            <w:r w:rsidRPr="00A64A6F">
              <w:rPr>
                <w:b/>
                <w:i/>
                <w:sz w:val="18"/>
                <w:szCs w:val="18"/>
              </w:rPr>
              <w:t xml:space="preserve"> </w:t>
            </w:r>
            <w:r w:rsidRPr="001D62B8">
              <w:rPr>
                <w:b/>
                <w:i/>
                <w:sz w:val="18"/>
                <w:szCs w:val="18"/>
              </w:rPr>
              <w:t>fields</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D73B6" w:rsidRPr="005C18B6" w:rsidRDefault="006D73B6" w:rsidP="00CF18D8">
            <w:pPr>
              <w:keepNext/>
              <w:keepLines/>
              <w:rPr>
                <w:rFonts w:ascii="Calibri" w:hAnsi="Calibri" w:cs="Calibri"/>
                <w:szCs w:val="18"/>
              </w:rPr>
            </w:pPr>
          </w:p>
        </w:tc>
      </w:tr>
      <w:tr w:rsidR="006D73B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center"/>
          </w:tcPr>
          <w:p w:rsidR="006D73B6" w:rsidRPr="005C18B6" w:rsidRDefault="006D73B6" w:rsidP="00CF18D8">
            <w:pPr>
              <w:keepNext/>
              <w:keepLines/>
              <w:jc w:val="both"/>
              <w:rPr>
                <w:rFonts w:ascii="Calibri" w:hAnsi="Calibri" w:cs="Calibri"/>
                <w:szCs w:val="20"/>
              </w:rPr>
            </w:pPr>
          </w:p>
        </w:tc>
        <w:tc>
          <w:tcPr>
            <w:tcW w:w="909"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F5701A" w:rsidRDefault="006D73B6" w:rsidP="00CF18D8">
            <w:pPr>
              <w:keepNext/>
              <w:keepLines/>
              <w:jc w:val="right"/>
              <w:rPr>
                <w:i/>
                <w:color w:val="808080" w:themeColor="background1" w:themeShade="80"/>
                <w:sz w:val="18"/>
                <w:szCs w:val="18"/>
              </w:rPr>
            </w:pPr>
            <w:r w:rsidRPr="00F5701A">
              <w:rPr>
                <w:i/>
                <w:color w:val="808080" w:themeColor="background1" w:themeShade="80"/>
                <w:sz w:val="18"/>
                <w:szCs w:val="18"/>
              </w:rPr>
              <w:t>Trigger</w:t>
            </w:r>
            <w:r>
              <w:rPr>
                <w:i/>
                <w:color w:val="808080" w:themeColor="background1" w:themeShade="80"/>
                <w:sz w:val="18"/>
                <w:szCs w:val="18"/>
              </w:rPr>
              <w:t>s</w:t>
            </w:r>
            <w:r w:rsidRPr="00F5701A">
              <w:rPr>
                <w:i/>
                <w:color w:val="808080" w:themeColor="background1" w:themeShade="80"/>
                <w:sz w:val="18"/>
                <w:szCs w:val="18"/>
              </w:rPr>
              <w:t xml:space="preserve"> </w:t>
            </w:r>
          </w:p>
        </w:tc>
        <w:tc>
          <w:tcPr>
            <w:tcW w:w="403"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5C18B6" w:rsidRDefault="006D73B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60683A" w:rsidRDefault="006D73B6" w:rsidP="00CF18D8">
            <w:pPr>
              <w:keepNext/>
              <w:keepLines/>
              <w:jc w:val="right"/>
              <w:rPr>
                <w:i/>
                <w:color w:val="808080" w:themeColor="background1" w:themeShade="80"/>
                <w:sz w:val="18"/>
                <w:szCs w:val="18"/>
              </w:rPr>
            </w:pPr>
            <w:r w:rsidRPr="0060683A">
              <w:rPr>
                <w:i/>
                <w:color w:val="808080" w:themeColor="background1" w:themeShade="80"/>
                <w:sz w:val="18"/>
                <w:szCs w:val="18"/>
              </w:rPr>
              <w:t>Input</w:t>
            </w:r>
          </w:p>
        </w:tc>
        <w:tc>
          <w:tcPr>
            <w:tcW w:w="392"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5C18B6" w:rsidRDefault="006D73B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19" w:type="dxa"/>
            <w:gridSpan w:val="4"/>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5C18B6" w:rsidRDefault="006D73B6" w:rsidP="00CF18D8">
            <w:pPr>
              <w:keepNext/>
              <w:keepLines/>
              <w:jc w:val="right"/>
              <w:rPr>
                <w:rFonts w:ascii="Calibri" w:hAnsi="Calibri" w:cs="Calibri"/>
                <w:b/>
                <w:i/>
                <w:szCs w:val="20"/>
              </w:rPr>
            </w:pPr>
            <w:r>
              <w:rPr>
                <w:i/>
                <w:color w:val="808080" w:themeColor="background1" w:themeShade="80"/>
                <w:sz w:val="18"/>
                <w:szCs w:val="18"/>
              </w:rPr>
              <w:t>Output</w:t>
            </w:r>
          </w:p>
        </w:tc>
        <w:tc>
          <w:tcPr>
            <w:tcW w:w="404"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5C18B6" w:rsidRDefault="006D73B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39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60683A" w:rsidRDefault="006D73B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Attori coinvolti  </w:t>
            </w:r>
          </w:p>
        </w:tc>
        <w:tc>
          <w:tcPr>
            <w:tcW w:w="390"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04674F" w:rsidRDefault="006D73B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219" w:type="dxa"/>
            <w:gridSpan w:val="7"/>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60683A" w:rsidRDefault="006D73B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Pre-requisiti   </w:t>
            </w:r>
          </w:p>
        </w:tc>
        <w:tc>
          <w:tcPr>
            <w:tcW w:w="390" w:type="dxa"/>
            <w:gridSpan w:val="3"/>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04674F" w:rsidRDefault="006D73B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695" w:type="dxa"/>
            <w:gridSpan w:val="6"/>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60683A" w:rsidRDefault="006D73B6" w:rsidP="00CF18D8">
            <w:pPr>
              <w:keepNext/>
              <w:keepLines/>
              <w:jc w:val="right"/>
              <w:rPr>
                <w:i/>
                <w:color w:val="808080" w:themeColor="background1" w:themeShade="80"/>
                <w:sz w:val="18"/>
                <w:szCs w:val="18"/>
              </w:rPr>
            </w:pPr>
            <w:r>
              <w:rPr>
                <w:i/>
                <w:color w:val="808080" w:themeColor="background1" w:themeShade="80"/>
                <w:sz w:val="18"/>
                <w:szCs w:val="18"/>
              </w:rPr>
              <w:t>Norme di riferimento</w:t>
            </w:r>
          </w:p>
        </w:tc>
        <w:tc>
          <w:tcPr>
            <w:tcW w:w="395" w:type="dxa"/>
            <w:gridSpan w:val="2"/>
            <w:tcBorders>
              <w:top w:val="nil"/>
              <w:left w:val="nil"/>
              <w:bottom w:val="single" w:sz="4" w:space="0" w:color="E7E6E6" w:themeColor="background2"/>
              <w:right w:val="nil"/>
            </w:tcBorders>
            <w:noWrap/>
            <w:tcMar>
              <w:top w:w="28" w:type="dxa"/>
              <w:left w:w="28" w:type="dxa"/>
              <w:bottom w:w="28" w:type="dxa"/>
              <w:right w:w="28" w:type="dxa"/>
            </w:tcMar>
            <w:vAlign w:val="center"/>
          </w:tcPr>
          <w:p w:rsidR="006D73B6" w:rsidRPr="0004674F" w:rsidRDefault="006D73B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58" w:type="dxa"/>
            <w:tcBorders>
              <w:top w:val="nil"/>
              <w:left w:val="nil"/>
              <w:bottom w:val="nil"/>
              <w:right w:val="single" w:sz="4" w:space="0" w:color="auto"/>
            </w:tcBorders>
            <w:noWrap/>
            <w:tcMar>
              <w:top w:w="28" w:type="dxa"/>
              <w:left w:w="0" w:type="dxa"/>
              <w:bottom w:w="28" w:type="dxa"/>
              <w:right w:w="0" w:type="dxa"/>
            </w:tcMar>
            <w:vAlign w:val="center"/>
          </w:tcPr>
          <w:p w:rsidR="006D73B6" w:rsidRPr="005C18B6" w:rsidRDefault="006D73B6" w:rsidP="00CF18D8">
            <w:pPr>
              <w:keepNext/>
              <w:keepLines/>
              <w:jc w:val="both"/>
              <w:rPr>
                <w:rFonts w:ascii="Calibri" w:hAnsi="Calibri" w:cs="Calibri"/>
                <w:szCs w:val="20"/>
              </w:rPr>
            </w:pPr>
          </w:p>
        </w:tc>
      </w:tr>
      <w:tr w:rsidR="006D73B6" w:rsidRPr="005C18B6" w:rsidTr="00554F43">
        <w:tblPrEx>
          <w:tblLook w:val="06A0" w:firstRow="1" w:lastRow="0" w:firstColumn="1" w:lastColumn="0" w:noHBand="1" w:noVBand="1"/>
        </w:tblPrEx>
        <w:trPr>
          <w:trHeight w:val="397"/>
          <w:jc w:val="center"/>
        </w:trPr>
        <w:tc>
          <w:tcPr>
            <w:tcW w:w="47" w:type="dxa"/>
            <w:tcBorders>
              <w:top w:val="nil"/>
              <w:bottom w:val="nil"/>
              <w:right w:val="nil"/>
            </w:tcBorders>
            <w:noWrap/>
            <w:tcMar>
              <w:top w:w="28" w:type="dxa"/>
              <w:left w:w="0" w:type="dxa"/>
              <w:bottom w:w="28" w:type="dxa"/>
              <w:right w:w="0" w:type="dxa"/>
            </w:tcMar>
            <w:vAlign w:val="bottom"/>
          </w:tcPr>
          <w:p w:rsidR="006D73B6" w:rsidRPr="005C18B6" w:rsidRDefault="006D73B6" w:rsidP="00CF18D8">
            <w:pPr>
              <w:keepNext/>
              <w:keepLines/>
              <w:jc w:val="both"/>
              <w:rPr>
                <w:rFonts w:ascii="Calibri" w:hAnsi="Calibri" w:cs="Calibri"/>
                <w:szCs w:val="20"/>
              </w:rPr>
            </w:pPr>
          </w:p>
        </w:tc>
        <w:tc>
          <w:tcPr>
            <w:tcW w:w="909"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F5701A" w:rsidRDefault="006D73B6" w:rsidP="00CF18D8">
            <w:pPr>
              <w:keepNext/>
              <w:keepLines/>
              <w:jc w:val="right"/>
              <w:rPr>
                <w:i/>
                <w:color w:val="808080" w:themeColor="background1" w:themeShade="80"/>
                <w:sz w:val="18"/>
                <w:szCs w:val="18"/>
              </w:rPr>
            </w:pPr>
            <w:r>
              <w:rPr>
                <w:i/>
                <w:color w:val="808080" w:themeColor="background1" w:themeShade="80"/>
                <w:sz w:val="18"/>
                <w:szCs w:val="18"/>
              </w:rPr>
              <w:t>Comparto</w:t>
            </w:r>
          </w:p>
        </w:tc>
        <w:tc>
          <w:tcPr>
            <w:tcW w:w="403"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5C18B6" w:rsidRDefault="006D73B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w:t>
            </w:r>
          </w:p>
        </w:tc>
        <w:tc>
          <w:tcPr>
            <w:tcW w:w="1545"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60683A" w:rsidRDefault="006D73B6" w:rsidP="00CF18D8">
            <w:pPr>
              <w:keepNext/>
              <w:keepLines/>
              <w:jc w:val="right"/>
              <w:rPr>
                <w:i/>
                <w:color w:val="808080" w:themeColor="background1" w:themeShade="80"/>
                <w:sz w:val="18"/>
                <w:szCs w:val="18"/>
              </w:rPr>
            </w:pPr>
            <w:r w:rsidRPr="0060683A">
              <w:rPr>
                <w:i/>
                <w:color w:val="808080" w:themeColor="background1" w:themeShade="80"/>
                <w:sz w:val="18"/>
                <w:szCs w:val="18"/>
              </w:rPr>
              <w:t>Pacchetti necessari</w:t>
            </w:r>
          </w:p>
        </w:tc>
        <w:tc>
          <w:tcPr>
            <w:tcW w:w="392"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5C18B6" w:rsidRDefault="006D73B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519" w:type="dxa"/>
            <w:gridSpan w:val="4"/>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60683A" w:rsidRDefault="006D73B6" w:rsidP="00CF18D8">
            <w:pPr>
              <w:keepNext/>
              <w:keepLines/>
              <w:jc w:val="right"/>
              <w:rPr>
                <w:i/>
                <w:color w:val="808080" w:themeColor="background1" w:themeShade="80"/>
                <w:sz w:val="18"/>
                <w:szCs w:val="18"/>
              </w:rPr>
            </w:pPr>
            <w:r w:rsidRPr="0060683A">
              <w:rPr>
                <w:i/>
                <w:color w:val="808080" w:themeColor="background1" w:themeShade="80"/>
                <w:sz w:val="18"/>
                <w:szCs w:val="18"/>
              </w:rPr>
              <w:t>Varianti e requisiti</w:t>
            </w:r>
          </w:p>
        </w:tc>
        <w:tc>
          <w:tcPr>
            <w:tcW w:w="404"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5C18B6" w:rsidRDefault="006D73B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393" w:type="dxa"/>
            <w:gridSpan w:val="6"/>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F5701A" w:rsidRDefault="006D73B6" w:rsidP="00CF18D8">
            <w:pPr>
              <w:keepNext/>
              <w:keepLines/>
              <w:jc w:val="right"/>
              <w:rPr>
                <w:b/>
                <w:color w:val="808080" w:themeColor="background1" w:themeShade="80"/>
                <w:sz w:val="18"/>
                <w:szCs w:val="18"/>
              </w:rPr>
            </w:pPr>
            <w:r>
              <w:rPr>
                <w:rFonts w:cstheme="minorHAnsi"/>
                <w:i/>
                <w:color w:val="808080" w:themeColor="background1" w:themeShade="80"/>
                <w:sz w:val="18"/>
                <w:szCs w:val="20"/>
              </w:rPr>
              <w:t>Report</w:t>
            </w:r>
          </w:p>
        </w:tc>
        <w:tc>
          <w:tcPr>
            <w:tcW w:w="390" w:type="dxa"/>
            <w:gridSpan w:val="2"/>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5C18B6" w:rsidRDefault="006D73B6" w:rsidP="00CF18D8">
            <w:pPr>
              <w:keepNext/>
              <w:keepLines/>
              <w:pBdr>
                <w:top w:val="single" w:sz="4" w:space="0" w:color="auto"/>
                <w:left w:val="single" w:sz="4" w:space="4" w:color="auto"/>
                <w:bottom w:val="single" w:sz="4" w:space="0" w:color="auto"/>
                <w:right w:val="single" w:sz="4" w:space="4" w:color="auto"/>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1225" w:type="dxa"/>
            <w:gridSpan w:val="8"/>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60683A" w:rsidRDefault="006D73B6" w:rsidP="00CF18D8">
            <w:pPr>
              <w:keepNext/>
              <w:keepLines/>
              <w:jc w:val="right"/>
              <w:rPr>
                <w:i/>
                <w:color w:val="808080" w:themeColor="background1" w:themeShade="80"/>
                <w:sz w:val="18"/>
                <w:szCs w:val="18"/>
              </w:rPr>
            </w:pPr>
            <w:r w:rsidRPr="0060683A">
              <w:rPr>
                <w:i/>
                <w:color w:val="808080" w:themeColor="background1" w:themeShade="80"/>
                <w:sz w:val="18"/>
                <w:szCs w:val="18"/>
              </w:rPr>
              <w:t xml:space="preserve">Eccezioni   </w:t>
            </w:r>
          </w:p>
        </w:tc>
        <w:tc>
          <w:tcPr>
            <w:tcW w:w="390" w:type="dxa"/>
            <w:gridSpan w:val="3"/>
            <w:tcBorders>
              <w:top w:val="single" w:sz="4" w:space="0" w:color="E7E6E6" w:themeColor="background2"/>
              <w:left w:val="nil"/>
              <w:bottom w:val="nil"/>
              <w:right w:val="nil"/>
            </w:tcBorders>
            <w:noWrap/>
            <w:tcMar>
              <w:top w:w="28" w:type="dxa"/>
              <w:left w:w="28" w:type="dxa"/>
              <w:bottom w:w="28" w:type="dxa"/>
              <w:right w:w="28" w:type="dxa"/>
            </w:tcMar>
            <w:vAlign w:val="center"/>
          </w:tcPr>
          <w:p w:rsidR="006D73B6" w:rsidRPr="0004674F" w:rsidRDefault="006D73B6" w:rsidP="00CF18D8">
            <w:pPr>
              <w:keepNext/>
              <w:keepLines/>
              <w:pBdr>
                <w:top w:val="single" w:sz="4" w:space="0" w:color="000000" w:themeColor="text1"/>
                <w:left w:val="single" w:sz="4" w:space="4" w:color="000000" w:themeColor="text1"/>
                <w:bottom w:val="single" w:sz="4" w:space="0" w:color="000000" w:themeColor="text1"/>
                <w:right w:val="single" w:sz="4" w:space="4" w:color="000000" w:themeColor="text1"/>
              </w:pBdr>
              <w:ind w:left="113" w:right="113"/>
              <w:jc w:val="center"/>
              <w:rPr>
                <w:rFonts w:ascii="Calibri" w:hAnsi="Calibri" w:cs="Calibri"/>
                <w:i/>
                <w:color w:val="000000" w:themeColor="text1"/>
                <w:szCs w:val="20"/>
              </w:rPr>
            </w:pPr>
            <w:r>
              <w:rPr>
                <w:rFonts w:ascii="Calibri" w:hAnsi="Calibri" w:cs="Calibri"/>
                <w:i/>
                <w:color w:val="000000" w:themeColor="text1"/>
                <w:szCs w:val="20"/>
              </w:rPr>
              <w:t xml:space="preserve"> </w:t>
            </w:r>
          </w:p>
        </w:tc>
        <w:tc>
          <w:tcPr>
            <w:tcW w:w="2090" w:type="dxa"/>
            <w:gridSpan w:val="8"/>
            <w:tcBorders>
              <w:top w:val="single" w:sz="4" w:space="0" w:color="E7E6E6" w:themeColor="background2"/>
              <w:left w:val="nil"/>
              <w:bottom w:val="nil"/>
              <w:right w:val="nil"/>
            </w:tcBorders>
            <w:noWrap/>
            <w:tcMar>
              <w:top w:w="28" w:type="dxa"/>
              <w:left w:w="28" w:type="dxa"/>
              <w:bottom w:w="28" w:type="dxa"/>
              <w:right w:w="57" w:type="dxa"/>
            </w:tcMar>
            <w:vAlign w:val="center"/>
          </w:tcPr>
          <w:p w:rsidR="006D73B6" w:rsidRPr="005C18B6" w:rsidRDefault="006D73B6" w:rsidP="00CF18D8">
            <w:pPr>
              <w:keepNext/>
              <w:keepLines/>
              <w:rPr>
                <w:rFonts w:ascii="Calibri" w:hAnsi="Calibri" w:cs="Calibri"/>
                <w:i/>
                <w:szCs w:val="20"/>
              </w:rPr>
            </w:pPr>
          </w:p>
        </w:tc>
        <w:tc>
          <w:tcPr>
            <w:tcW w:w="58" w:type="dxa"/>
            <w:tcBorders>
              <w:top w:val="nil"/>
              <w:left w:val="nil"/>
              <w:bottom w:val="nil"/>
              <w:right w:val="single" w:sz="4" w:space="0" w:color="auto"/>
            </w:tcBorders>
            <w:noWrap/>
            <w:tcMar>
              <w:top w:w="28" w:type="dxa"/>
              <w:left w:w="0" w:type="dxa"/>
              <w:bottom w:w="28" w:type="dxa"/>
              <w:right w:w="0" w:type="dxa"/>
            </w:tcMar>
            <w:vAlign w:val="bottom"/>
          </w:tcPr>
          <w:p w:rsidR="006D73B6" w:rsidRPr="005C18B6" w:rsidRDefault="006D73B6" w:rsidP="00CF18D8">
            <w:pPr>
              <w:keepNext/>
              <w:keepLines/>
              <w:jc w:val="both"/>
              <w:rPr>
                <w:rFonts w:ascii="Calibri" w:hAnsi="Calibri" w:cs="Calibri"/>
                <w:szCs w:val="20"/>
              </w:rPr>
            </w:pPr>
          </w:p>
        </w:tc>
      </w:tr>
      <w:tr w:rsidR="006D73B6" w:rsidRPr="005C18B6" w:rsidTr="00554F43">
        <w:tblPrEx>
          <w:tblLook w:val="06A0" w:firstRow="1" w:lastRow="0" w:firstColumn="1" w:lastColumn="0" w:noHBand="1" w:noVBand="1"/>
        </w:tblPrEx>
        <w:trPr>
          <w:trHeight w:hRule="exact" w:val="397"/>
          <w:jc w:val="center"/>
        </w:trPr>
        <w:tc>
          <w:tcPr>
            <w:tcW w:w="47" w:type="dxa"/>
            <w:tcBorders>
              <w:top w:val="nil"/>
              <w:bottom w:val="nil"/>
              <w:right w:val="nil"/>
            </w:tcBorders>
            <w:noWrap/>
            <w:tcMar>
              <w:top w:w="17" w:type="dxa"/>
              <w:left w:w="0" w:type="dxa"/>
              <w:bottom w:w="17" w:type="dxa"/>
              <w:right w:w="0" w:type="dxa"/>
            </w:tcMar>
            <w:vAlign w:val="bottom"/>
          </w:tcPr>
          <w:p w:rsidR="006D73B6" w:rsidRPr="005C18B6" w:rsidRDefault="006D73B6" w:rsidP="00CF18D8">
            <w:pPr>
              <w:keepNext/>
              <w:keepLines/>
              <w:rPr>
                <w:rFonts w:ascii="Calibri" w:hAnsi="Calibri" w:cs="Calibri"/>
                <w:szCs w:val="18"/>
              </w:rPr>
            </w:pPr>
          </w:p>
        </w:tc>
        <w:tc>
          <w:tcPr>
            <w:tcW w:w="10660" w:type="dxa"/>
            <w:gridSpan w:val="44"/>
            <w:tcBorders>
              <w:top w:val="nil"/>
              <w:left w:val="nil"/>
              <w:bottom w:val="nil"/>
              <w:right w:val="nil"/>
            </w:tcBorders>
            <w:shd w:val="clear" w:color="auto" w:fill="FFFFFF" w:themeFill="background1"/>
            <w:noWrap/>
            <w:tcMar>
              <w:top w:w="113" w:type="dxa"/>
              <w:left w:w="0" w:type="dxa"/>
              <w:bottom w:w="57" w:type="dxa"/>
              <w:right w:w="0" w:type="dxa"/>
            </w:tcMar>
            <w:vAlign w:val="bottom"/>
          </w:tcPr>
          <w:p w:rsidR="006D73B6" w:rsidRPr="005C18B6" w:rsidRDefault="006D73B6" w:rsidP="00CF18D8">
            <w:pPr>
              <w:keepNext/>
              <w:keepLines/>
              <w:shd w:val="clear" w:color="auto" w:fill="F2F2F2" w:themeFill="background1" w:themeFillShade="F2"/>
              <w:jc w:val="center"/>
              <w:rPr>
                <w:rFonts w:ascii="Calibri" w:hAnsi="Calibri" w:cs="Calibri"/>
                <w:b/>
                <w:i/>
                <w:sz w:val="26"/>
                <w:szCs w:val="26"/>
                <w:shd w:val="clear" w:color="auto" w:fill="F2F2F2" w:themeFill="background1" w:themeFillShade="F2"/>
                <w:lang w:eastAsia="zh-CN"/>
              </w:rPr>
            </w:pPr>
            <w:r w:rsidRPr="005C18B6">
              <w:rPr>
                <w:rFonts w:ascii="Calibri" w:hAnsi="Calibri" w:cs="Calibri"/>
                <w:b/>
                <w:i/>
                <w:sz w:val="26"/>
                <w:szCs w:val="26"/>
                <w:shd w:val="clear" w:color="auto" w:fill="F2F2F2" w:themeFill="background1" w:themeFillShade="F2"/>
              </w:rPr>
              <w:t>───  L I N K S  ───</w:t>
            </w:r>
          </w:p>
        </w:tc>
        <w:tc>
          <w:tcPr>
            <w:tcW w:w="58" w:type="dxa"/>
            <w:tcBorders>
              <w:top w:val="nil"/>
              <w:left w:val="nil"/>
              <w:bottom w:val="nil"/>
              <w:right w:val="single" w:sz="4" w:space="0" w:color="auto"/>
            </w:tcBorders>
            <w:noWrap/>
            <w:tcMar>
              <w:top w:w="17" w:type="dxa"/>
              <w:left w:w="0" w:type="dxa"/>
              <w:bottom w:w="17" w:type="dxa"/>
              <w:right w:w="0" w:type="dxa"/>
            </w:tcMar>
            <w:vAlign w:val="bottom"/>
          </w:tcPr>
          <w:p w:rsidR="006D73B6" w:rsidRPr="005C18B6" w:rsidRDefault="006D73B6" w:rsidP="00CF18D8">
            <w:pPr>
              <w:keepNext/>
              <w:keepLines/>
              <w:rPr>
                <w:rFonts w:ascii="Calibri" w:hAnsi="Calibri" w:cs="Calibri"/>
                <w:szCs w:val="18"/>
              </w:rPr>
            </w:pPr>
          </w:p>
        </w:tc>
      </w:tr>
      <w:tr w:rsidR="006D73B6" w:rsidRPr="005C18B6" w:rsidTr="00554F43">
        <w:tblPrEx>
          <w:tblLook w:val="06A0" w:firstRow="1" w:lastRow="0" w:firstColumn="1" w:lastColumn="0" w:noHBand="1" w:noVBand="1"/>
        </w:tblPrEx>
        <w:trPr>
          <w:trHeight w:hRule="exact" w:val="340"/>
          <w:jc w:val="center"/>
        </w:trPr>
        <w:tc>
          <w:tcPr>
            <w:tcW w:w="47" w:type="dxa"/>
            <w:tcBorders>
              <w:top w:val="nil"/>
              <w:bottom w:val="nil"/>
              <w:right w:val="nil"/>
            </w:tcBorders>
            <w:tcMar>
              <w:top w:w="28" w:type="dxa"/>
              <w:left w:w="0" w:type="dxa"/>
              <w:bottom w:w="28" w:type="dxa"/>
              <w:right w:w="0" w:type="dxa"/>
            </w:tcMar>
            <w:vAlign w:val="center"/>
          </w:tcPr>
          <w:p w:rsidR="006D73B6" w:rsidRPr="005C18B6" w:rsidRDefault="006D73B6" w:rsidP="00CF18D8">
            <w:pPr>
              <w:keepNext/>
              <w:keepLines/>
              <w:rPr>
                <w:rFonts w:ascii="Calibri" w:hAnsi="Calibri" w:cs="Calibri"/>
              </w:rPr>
            </w:pPr>
          </w:p>
        </w:tc>
        <w:tc>
          <w:tcPr>
            <w:tcW w:w="1219" w:type="dxa"/>
            <w:gridSpan w:val="5"/>
            <w:tcBorders>
              <w:top w:val="nil"/>
              <w:left w:val="nil"/>
              <w:bottom w:val="nil"/>
              <w:right w:val="nil"/>
            </w:tcBorders>
            <w:tcMar>
              <w:top w:w="0" w:type="dxa"/>
              <w:left w:w="0" w:type="dxa"/>
              <w:bottom w:w="0" w:type="dxa"/>
              <w:right w:w="11" w:type="dxa"/>
            </w:tcMar>
            <w:vAlign w:val="center"/>
          </w:tcPr>
          <w:p w:rsidR="006D73B6" w:rsidRPr="00657300" w:rsidRDefault="006D73B6" w:rsidP="00CF18D8">
            <w:pPr>
              <w:keepNext/>
              <w:keepLines/>
              <w:jc w:val="right"/>
              <w:rPr>
                <w:i/>
                <w:color w:val="808080" w:themeColor="background1" w:themeShade="80"/>
                <w:sz w:val="18"/>
                <w:szCs w:val="18"/>
              </w:rPr>
            </w:pPr>
            <w:r w:rsidRPr="00657300">
              <w:rPr>
                <w:i/>
                <w:color w:val="808080" w:themeColor="background1" w:themeShade="80"/>
                <w:sz w:val="18"/>
                <w:szCs w:val="18"/>
              </w:rPr>
              <w:t>Enhanced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72" w:type="dxa"/>
            <w:gridSpan w:val="2"/>
            <w:tcBorders>
              <w:top w:val="nil"/>
              <w:left w:val="nil"/>
              <w:bottom w:val="nil"/>
              <w:right w:val="nil"/>
            </w:tcBorders>
            <w:tcMar>
              <w:top w:w="0" w:type="dxa"/>
              <w:bottom w:w="0" w:type="dxa"/>
              <w:right w:w="113" w:type="dxa"/>
            </w:tcMar>
            <w:vAlign w:val="center"/>
          </w:tcPr>
          <w:p w:rsidR="006D73B6" w:rsidRPr="00AD37E8" w:rsidRDefault="006D73B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390" w:type="dxa"/>
            <w:gridSpan w:val="3"/>
            <w:tcBorders>
              <w:top w:val="nil"/>
              <w:left w:val="nil"/>
              <w:bottom w:val="nil"/>
              <w:right w:val="nil"/>
            </w:tcBorders>
            <w:tcMar>
              <w:top w:w="0" w:type="dxa"/>
              <w:bottom w:w="0" w:type="dxa"/>
              <w:right w:w="11" w:type="dxa"/>
            </w:tcMar>
            <w:vAlign w:val="center"/>
          </w:tcPr>
          <w:p w:rsidR="006D73B6" w:rsidRPr="005C18B6" w:rsidRDefault="006D73B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Enhances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4"/>
            <w:tcBorders>
              <w:top w:val="nil"/>
              <w:left w:val="nil"/>
              <w:bottom w:val="nil"/>
              <w:right w:val="nil"/>
            </w:tcBorders>
            <w:vAlign w:val="center"/>
          </w:tcPr>
          <w:p w:rsidR="006D73B6" w:rsidRPr="00107C08" w:rsidRDefault="006D73B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690" w:type="dxa"/>
            <w:gridSpan w:val="4"/>
            <w:tcBorders>
              <w:top w:val="nil"/>
              <w:left w:val="nil"/>
              <w:bottom w:val="nil"/>
              <w:right w:val="nil"/>
            </w:tcBorders>
            <w:tcMar>
              <w:top w:w="0" w:type="dxa"/>
              <w:bottom w:w="0" w:type="dxa"/>
              <w:right w:w="11" w:type="dxa"/>
            </w:tcMar>
            <w:vAlign w:val="center"/>
          </w:tcPr>
          <w:p w:rsidR="006D73B6" w:rsidRPr="00107C08" w:rsidRDefault="006D73B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Technical Stories</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3" w:type="dxa"/>
            <w:gridSpan w:val="2"/>
            <w:tcBorders>
              <w:top w:val="nil"/>
              <w:left w:val="nil"/>
              <w:bottom w:val="nil"/>
              <w:right w:val="nil"/>
            </w:tcBorders>
            <w:vAlign w:val="center"/>
          </w:tcPr>
          <w:p w:rsidR="006D73B6" w:rsidRPr="00107C08" w:rsidRDefault="006D73B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271" w:type="dxa"/>
            <w:gridSpan w:val="9"/>
            <w:tcBorders>
              <w:top w:val="nil"/>
              <w:left w:val="nil"/>
              <w:bottom w:val="nil"/>
              <w:right w:val="nil"/>
            </w:tcBorders>
            <w:vAlign w:val="center"/>
          </w:tcPr>
          <w:p w:rsidR="006D73B6" w:rsidRPr="00107C08" w:rsidRDefault="006D73B6" w:rsidP="00CF18D8">
            <w:pPr>
              <w:keepNext/>
              <w:keepLines/>
              <w:jc w:val="right"/>
              <w:rPr>
                <w:rFonts w:ascii="Calibri" w:hAnsi="Calibri" w:cs="Calibri"/>
                <w:color w:val="000000" w:themeColor="text1"/>
                <w:szCs w:val="18"/>
              </w:rPr>
            </w:pPr>
            <w:r w:rsidRPr="00657300">
              <w:rPr>
                <w:i/>
                <w:color w:val="808080" w:themeColor="background1" w:themeShade="80"/>
                <w:sz w:val="18"/>
                <w:szCs w:val="18"/>
              </w:rPr>
              <w:t>Reused By</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565" w:type="dxa"/>
            <w:gridSpan w:val="3"/>
            <w:tcBorders>
              <w:top w:val="nil"/>
              <w:left w:val="nil"/>
              <w:bottom w:val="nil"/>
              <w:right w:val="nil"/>
            </w:tcBorders>
            <w:vAlign w:val="center"/>
          </w:tcPr>
          <w:p w:rsidR="006D73B6" w:rsidRPr="00107C08" w:rsidRDefault="006D73B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1181" w:type="dxa"/>
            <w:gridSpan w:val="7"/>
            <w:tcBorders>
              <w:top w:val="nil"/>
              <w:left w:val="nil"/>
              <w:bottom w:val="nil"/>
              <w:right w:val="nil"/>
            </w:tcBorders>
            <w:tcMar>
              <w:top w:w="0" w:type="dxa"/>
              <w:bottom w:w="0" w:type="dxa"/>
              <w:right w:w="11" w:type="dxa"/>
            </w:tcMar>
            <w:vAlign w:val="center"/>
          </w:tcPr>
          <w:p w:rsidR="006D73B6" w:rsidRPr="00657300" w:rsidRDefault="006D73B6" w:rsidP="00CF18D8">
            <w:pPr>
              <w:keepNext/>
              <w:keepLines/>
              <w:jc w:val="right"/>
              <w:rPr>
                <w:i/>
                <w:color w:val="808080" w:themeColor="background1" w:themeShade="80"/>
                <w:sz w:val="18"/>
                <w:szCs w:val="18"/>
              </w:rPr>
            </w:pPr>
            <w:r w:rsidRPr="00657300">
              <w:rPr>
                <w:i/>
                <w:color w:val="808080" w:themeColor="background1" w:themeShade="80"/>
                <w:sz w:val="18"/>
                <w:szCs w:val="18"/>
              </w:rPr>
              <w:t>Related</w:t>
            </w:r>
            <w:r>
              <w:rPr>
                <w:i/>
                <w:color w:val="808080" w:themeColor="background1" w:themeShade="80"/>
                <w:sz w:val="18"/>
                <w:szCs w:val="18"/>
              </w:rPr>
              <w:t xml:space="preserve">  </w:t>
            </w:r>
            <w:r w:rsidRPr="005C18B6">
              <w:rPr>
                <w:rFonts w:ascii="Calibri" w:hAnsi="Calibri" w:cs="Calibri"/>
                <w:color w:val="000000" w:themeColor="text1"/>
                <w:szCs w:val="18"/>
              </w:rPr>
              <w:t>#</w:t>
            </w:r>
          </w:p>
        </w:tc>
        <w:tc>
          <w:tcPr>
            <w:tcW w:w="1644" w:type="dxa"/>
            <w:gridSpan w:val="5"/>
            <w:tcBorders>
              <w:top w:val="nil"/>
              <w:left w:val="nil"/>
              <w:bottom w:val="nil"/>
              <w:right w:val="nil"/>
            </w:tcBorders>
            <w:vAlign w:val="center"/>
          </w:tcPr>
          <w:p w:rsidR="006D73B6" w:rsidRPr="00107C08" w:rsidRDefault="006D73B6" w:rsidP="00CF18D8">
            <w:pPr>
              <w:keepNext/>
              <w:keepLines/>
              <w:rPr>
                <w:rFonts w:ascii="Calibri" w:hAnsi="Calibri" w:cs="Calibri"/>
                <w:color w:val="000000" w:themeColor="text1"/>
                <w:szCs w:val="18"/>
              </w:rPr>
            </w:pPr>
            <w:r>
              <w:rPr>
                <w:rFonts w:ascii="Calibri" w:hAnsi="Calibri" w:cs="Calibri"/>
                <w:color w:val="000000" w:themeColor="text1"/>
                <w:szCs w:val="18"/>
              </w:rPr>
              <w:t>0</w:t>
            </w:r>
          </w:p>
        </w:tc>
        <w:tc>
          <w:tcPr>
            <w:tcW w:w="58" w:type="dxa"/>
            <w:tcBorders>
              <w:top w:val="nil"/>
              <w:left w:val="nil"/>
              <w:bottom w:val="nil"/>
              <w:right w:val="single" w:sz="4" w:space="0" w:color="auto"/>
            </w:tcBorders>
            <w:tcMar>
              <w:top w:w="28" w:type="dxa"/>
              <w:left w:w="0" w:type="dxa"/>
              <w:bottom w:w="28" w:type="dxa"/>
              <w:right w:w="0" w:type="dxa"/>
            </w:tcMar>
            <w:vAlign w:val="center"/>
          </w:tcPr>
          <w:p w:rsidR="006D73B6" w:rsidRPr="005C18B6" w:rsidRDefault="006D73B6" w:rsidP="00CF18D8">
            <w:pPr>
              <w:keepNext/>
              <w:keepLines/>
              <w:rPr>
                <w:rFonts w:ascii="Calibri" w:hAnsi="Calibri" w:cs="Calibri"/>
              </w:rPr>
            </w:pPr>
          </w:p>
        </w:tc>
      </w:tr>
      <w:tr w:rsidR="006D73B6" w:rsidRPr="005C18B6" w:rsidTr="00554F43">
        <w:trPr>
          <w:trHeight w:val="170"/>
          <w:jc w:val="center"/>
        </w:trPr>
        <w:tc>
          <w:tcPr>
            <w:tcW w:w="47" w:type="dxa"/>
            <w:tcBorders>
              <w:top w:val="nil"/>
              <w:bottom w:val="single" w:sz="4" w:space="0" w:color="auto"/>
              <w:right w:val="nil"/>
            </w:tcBorders>
            <w:tcMar>
              <w:left w:w="0" w:type="dxa"/>
              <w:bottom w:w="57" w:type="dxa"/>
              <w:right w:w="0" w:type="dxa"/>
            </w:tcMar>
          </w:tcPr>
          <w:p w:rsidR="006D73B6" w:rsidRPr="005C18B6" w:rsidRDefault="006D73B6" w:rsidP="00CF18D8">
            <w:pPr>
              <w:keepNext/>
              <w:keepLines/>
              <w:rPr>
                <w:rFonts w:ascii="Calibri" w:hAnsi="Calibri" w:cs="Calibri"/>
              </w:rPr>
            </w:pPr>
          </w:p>
        </w:tc>
        <w:tc>
          <w:tcPr>
            <w:tcW w:w="693" w:type="dxa"/>
            <w:tcBorders>
              <w:top w:val="single" w:sz="4" w:space="0" w:color="BFBFBF" w:themeColor="background1" w:themeShade="BF"/>
              <w:left w:val="nil"/>
              <w:bottom w:val="single" w:sz="4" w:space="0" w:color="auto"/>
              <w:right w:val="nil"/>
            </w:tcBorders>
            <w:noWrap/>
            <w:tcMar>
              <w:top w:w="28" w:type="dxa"/>
              <w:left w:w="0" w:type="dxa"/>
              <w:bottom w:w="85" w:type="dxa"/>
              <w:right w:w="11" w:type="dxa"/>
            </w:tcMar>
            <w:vAlign w:val="center"/>
          </w:tcPr>
          <w:p w:rsidR="006D73B6" w:rsidRPr="005C18B6" w:rsidRDefault="006D73B6" w:rsidP="00CF18D8">
            <w:pPr>
              <w:keepNext/>
              <w:keepLines/>
              <w:tabs>
                <w:tab w:val="left" w:pos="4536"/>
              </w:tabs>
              <w:jc w:val="right"/>
              <w:rPr>
                <w:rFonts w:ascii="Calibri" w:hAnsi="Calibri" w:cs="Calibri"/>
              </w:rPr>
            </w:pPr>
            <w:r w:rsidRPr="008A738C">
              <w:rPr>
                <w:rFonts w:ascii="Calibri" w:hAnsi="Calibri" w:cs="Calibri"/>
                <w:b/>
                <w:i/>
                <w:sz w:val="18"/>
              </w:rPr>
              <w:t>Childs</w:t>
            </w:r>
            <w:r w:rsidRPr="00081559">
              <w:rPr>
                <w:rFonts w:ascii="Calibri" w:hAnsi="Calibri" w:cs="Calibri"/>
                <w:sz w:val="18"/>
              </w:rPr>
              <w:t xml:space="preserve"> </w:t>
            </w:r>
            <w:r>
              <w:rPr>
                <w:rFonts w:ascii="Calibri" w:hAnsi="Calibri" w:cs="Calibri"/>
              </w:rPr>
              <w:t>#</w:t>
            </w:r>
          </w:p>
        </w:tc>
        <w:tc>
          <w:tcPr>
            <w:tcW w:w="377" w:type="dxa"/>
            <w:gridSpan w:val="2"/>
            <w:tcBorders>
              <w:top w:val="single" w:sz="4" w:space="0" w:color="BFBFBF" w:themeColor="background1" w:themeShade="BF"/>
              <w:left w:val="nil"/>
              <w:bottom w:val="single" w:sz="4" w:space="0" w:color="auto"/>
              <w:right w:val="nil"/>
            </w:tcBorders>
            <w:vAlign w:val="center"/>
          </w:tcPr>
          <w:p w:rsidR="006D73B6" w:rsidRPr="005C18B6" w:rsidRDefault="006D73B6" w:rsidP="00CF18D8">
            <w:pPr>
              <w:keepNext/>
              <w:keepLines/>
              <w:tabs>
                <w:tab w:val="left" w:pos="4536"/>
              </w:tabs>
              <w:rPr>
                <w:rFonts w:ascii="Calibri" w:hAnsi="Calibri" w:cs="Calibri"/>
              </w:rPr>
            </w:pPr>
            <w:r>
              <w:rPr>
                <w:rFonts w:ascii="Calibri" w:hAnsi="Calibri" w:cs="Calibri"/>
              </w:rPr>
              <w:t>43</w:t>
            </w:r>
          </w:p>
        </w:tc>
        <w:tc>
          <w:tcPr>
            <w:tcW w:w="9578" w:type="dxa"/>
            <w:gridSpan w:val="40"/>
            <w:tcBorders>
              <w:top w:val="single" w:sz="4" w:space="0" w:color="BFBFBF" w:themeColor="background1" w:themeShade="BF"/>
              <w:left w:val="single" w:sz="4" w:space="0" w:color="BFBFBF" w:themeColor="background1" w:themeShade="BF"/>
              <w:bottom w:val="single" w:sz="4" w:space="0" w:color="auto"/>
              <w:right w:val="nil"/>
            </w:tcBorders>
            <w:tcMar>
              <w:left w:w="57" w:type="dxa"/>
              <w:right w:w="57" w:type="dxa"/>
            </w:tcMar>
            <w:vAlign w:val="center"/>
          </w:tcPr>
          <w:p w:rsidR="006D73B6" w:rsidRPr="005C18B6" w:rsidRDefault="006D73B6" w:rsidP="00CF18D8">
            <w:pPr>
              <w:keepNext/>
              <w:keepLines/>
              <w:tabs>
                <w:tab w:val="left" w:pos="4536"/>
              </w:tabs>
              <w:rPr>
                <w:rFonts w:ascii="Calibri" w:hAnsi="Calibri" w:cs="Calibri"/>
              </w:rPr>
            </w:pPr>
            <w:r>
              <w:rPr>
                <w:rFonts w:ascii="Calibri" w:hAnsi="Calibri" w:cs="Calibri"/>
              </w:rPr>
              <w:t>10839; 10840; 10841; 10924; 65037; 65039; 65041; 65043; 65045; 65048; 65050; 65052; 65054; 65056; 65058; 65060; 65065; 65067; 65069; 65071; 65073; 65075; 65077; 65079; 65081; 65083; 65085; 65087; 65089; 65091; 65093; 65095; 65097; 65099; 65101; 65103; 65105; 65107; 65109; 65111; 65113; 65115; 65117</w:t>
            </w:r>
          </w:p>
        </w:tc>
        <w:tc>
          <w:tcPr>
            <w:tcW w:w="70" w:type="dxa"/>
            <w:gridSpan w:val="2"/>
            <w:tcBorders>
              <w:top w:val="nil"/>
              <w:left w:val="nil"/>
              <w:bottom w:val="single" w:sz="4" w:space="0" w:color="auto"/>
              <w:right w:val="single" w:sz="4" w:space="0" w:color="auto"/>
            </w:tcBorders>
            <w:tcMar>
              <w:left w:w="0" w:type="dxa"/>
              <w:bottom w:w="57" w:type="dxa"/>
              <w:right w:w="0" w:type="dxa"/>
            </w:tcMar>
          </w:tcPr>
          <w:p w:rsidR="006D73B6" w:rsidRPr="005C18B6" w:rsidRDefault="006D73B6" w:rsidP="00CF18D8">
            <w:pPr>
              <w:keepNext/>
              <w:keepLines/>
              <w:rPr>
                <w:rFonts w:ascii="Calibri" w:hAnsi="Calibri" w:cs="Calibri"/>
              </w:rPr>
            </w:pPr>
          </w:p>
        </w:tc>
      </w:tr>
    </w:tbl>
    <w:p w:rsidR="006D73B6" w:rsidRPr="00426C9B" w:rsidRDefault="006D73B6" w:rsidP="007065F3">
      <w:pPr>
        <w:spacing w:line="14" w:lineRule="exact"/>
        <w:contextualSpacing/>
        <w:jc w:val="center"/>
        <w:rPr>
          <w:vanish/>
          <w:sz w:val="2"/>
          <w:szCs w:val="20"/>
        </w:rPr>
      </w:pPr>
    </w:p>
    <w:p w:rsidR="006D73B6" w:rsidRPr="00426C9B" w:rsidRDefault="006D73B6" w:rsidP="007065F3">
      <w:pPr>
        <w:spacing w:line="14" w:lineRule="exact"/>
        <w:contextualSpacing/>
        <w:rPr>
          <w:vanish/>
          <w:sz w:val="2"/>
          <w:szCs w:val="20"/>
        </w:rPr>
      </w:pPr>
    </w:p>
    <w:p w:rsidR="006D73B6" w:rsidRPr="00426C9B" w:rsidRDefault="006D73B6" w:rsidP="007065F3">
      <w:pPr>
        <w:spacing w:line="14" w:lineRule="exact"/>
        <w:contextualSpacing/>
        <w:rPr>
          <w:vanish/>
          <w:sz w:val="2"/>
          <w:szCs w:val="20"/>
        </w:rPr>
      </w:pPr>
    </w:p>
    <w:p w:rsidR="006D73B6" w:rsidRPr="00426C9B" w:rsidRDefault="006D73B6" w:rsidP="007065F3">
      <w:pPr>
        <w:spacing w:line="14" w:lineRule="exact"/>
        <w:contextualSpacing/>
        <w:rPr>
          <w:vanish/>
          <w:sz w:val="2"/>
          <w:szCs w:val="20"/>
        </w:rPr>
      </w:pPr>
    </w:p>
    <w:p w:rsidR="006D73B6" w:rsidRPr="00426C9B" w:rsidRDefault="006D73B6" w:rsidP="007065F3">
      <w:pPr>
        <w:spacing w:line="14" w:lineRule="exact"/>
        <w:contextualSpacing/>
        <w:rPr>
          <w:vanish/>
          <w:sz w:val="2"/>
          <w:szCs w:val="20"/>
        </w:rPr>
      </w:pPr>
    </w:p>
    <w:p w:rsidR="006D73B6" w:rsidRPr="00426C9B" w:rsidRDefault="006D73B6" w:rsidP="007065F3">
      <w:pPr>
        <w:spacing w:line="14" w:lineRule="exact"/>
        <w:contextualSpacing/>
        <w:rPr>
          <w:vanish/>
          <w:sz w:val="2"/>
          <w:szCs w:val="20"/>
        </w:rPr>
      </w:pPr>
    </w:p>
    <w:p w:rsidR="006D73B6" w:rsidRPr="005C18B6" w:rsidRDefault="006D73B6" w:rsidP="007065F3">
      <w:pPr>
        <w:rPr>
          <w:rFonts w:ascii="Calibri" w:hAnsi="Calibri" w:cs="Calibri"/>
        </w:rPr>
      </w:pPr>
    </w:p>
    <w:p w:rsidR="006D73B6" w:rsidRPr="005C18B6" w:rsidRDefault="006D73B6" w:rsidP="007065F3">
      <w:pPr>
        <w:rPr>
          <w:rFonts w:ascii="Calibri" w:hAnsi="Calibri" w:cs="Calibri"/>
        </w:rPr>
      </w:pPr>
      <w:permStart w:id="426798721" w:edGrp="everyone"/>
      <w:permEnd w:id="426798721"/>
    </w:p>
    <w:p w:rsidR="00126B2F" w:rsidRPr="00DA77AF" w:rsidRDefault="00126B2F" w:rsidP="00DA77AF">
      <w:bookmarkStart w:id="3" w:name="_GoBack"/>
      <w:bookmarkEnd w:id="3"/>
    </w:p>
    <w:sectPr w:rsidR="00126B2F" w:rsidRPr="00DA77AF" w:rsidSect="00D66CD0">
      <w:headerReference w:type="default" r:id="rId14"/>
      <w:footerReference w:type="default" r:id="rId1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42E" w:rsidRPr="0001042E" w:rsidRDefault="006D73B6" w:rsidP="00014E44">
    <w:pPr>
      <w:widowControl w:val="0"/>
      <w:rPr>
        <w:sz w:val="8"/>
      </w:rPr>
    </w:pPr>
    <w:r>
      <w:rPr>
        <w:noProof/>
        <w:lang w:eastAsia="it-IT"/>
      </w:rPr>
      <w:drawing>
        <wp:anchor distT="0" distB="0" distL="114300" distR="114300" simplePos="0" relativeHeight="251660288" behindDoc="1" locked="0" layoutInCell="1" allowOverlap="1" wp14:anchorId="18C5B2C6" wp14:editId="7368091A">
          <wp:simplePos x="0" y="0"/>
          <wp:positionH relativeFrom="page">
            <wp:align>center</wp:align>
          </wp:positionH>
          <wp:positionV relativeFrom="page">
            <wp:align>bottom</wp:align>
          </wp:positionV>
          <wp:extent cx="5391150" cy="685316"/>
          <wp:effectExtent l="0" t="0" r="0" b="63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quenza_loghi_PON_GOV 2014 2020_senza CloudifyNoiPA.jpg"/>
                  <pic:cNvPicPr/>
                </pic:nvPicPr>
                <pic:blipFill>
                  <a:blip r:embed="rId1">
                    <a:extLst>
                      <a:ext uri="{28A0092B-C50C-407E-A947-70E740481C1C}">
                        <a14:useLocalDpi xmlns:a14="http://schemas.microsoft.com/office/drawing/2010/main" val="0"/>
                      </a:ext>
                    </a:extLst>
                  </a:blip>
                  <a:stretch>
                    <a:fillRect/>
                  </a:stretch>
                </pic:blipFill>
                <pic:spPr>
                  <a:xfrm>
                    <a:off x="0" y="0"/>
                    <a:ext cx="5391150" cy="685316"/>
                  </a:xfrm>
                  <a:prstGeom prst="rect">
                    <a:avLst/>
                  </a:prstGeom>
                </pic:spPr>
              </pic:pic>
            </a:graphicData>
          </a:graphic>
          <wp14:sizeRelH relativeFrom="margin">
            <wp14:pctWidth>0</wp14:pctWidth>
          </wp14:sizeRelH>
          <wp14:sizeRelV relativeFrom="margin">
            <wp14:pctHeight>0</wp14:pctHeight>
          </wp14:sizeRelV>
        </wp:anchor>
      </w:drawing>
    </w:r>
  </w:p>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819"/>
      <w:gridCol w:w="4819"/>
    </w:tblGrid>
    <w:tr w:rsidR="00810681" w:rsidRPr="00810681" w:rsidTr="00014E44">
      <w:tc>
        <w:tcPr>
          <w:tcW w:w="4819" w:type="dxa"/>
          <w:tcBorders>
            <w:top w:val="nil"/>
          </w:tcBorders>
          <w:noWrap/>
          <w:tcMar>
            <w:left w:w="113" w:type="dxa"/>
            <w:right w:w="0" w:type="dxa"/>
          </w:tcMar>
        </w:tcPr>
        <w:p w:rsidR="00810681" w:rsidRPr="00810681" w:rsidRDefault="006D73B6" w:rsidP="00014E44">
          <w:pPr>
            <w:pStyle w:val="Pidipagina"/>
            <w:widowControl w:val="0"/>
            <w:pBdr>
              <w:top w:val="single" w:sz="4" w:space="1" w:color="auto"/>
            </w:pBdr>
            <w:rPr>
              <w:rFonts w:ascii="Calibri" w:eastAsia="Times New Roman" w:hAnsi="Calibri" w:cs="Calibri"/>
              <w:bCs/>
              <w:i/>
              <w:color w:val="808080" w:themeColor="background1" w:themeShade="80"/>
              <w:sz w:val="12"/>
              <w:szCs w:val="14"/>
              <w:shd w:val="clear" w:color="auto" w:fill="FFFFFF"/>
              <w:lang w:eastAsia="it-IT"/>
            </w:rPr>
          </w:pPr>
          <w:r>
            <w:rPr>
              <w:rFonts w:ascii="Calibri" w:eastAsia="Times New Roman" w:hAnsi="Calibri" w:cs="Calibri"/>
              <w:bCs/>
              <w:i/>
              <w:color w:val="808080" w:themeColor="background1" w:themeShade="80"/>
              <w:sz w:val="12"/>
              <w:szCs w:val="14"/>
              <w:shd w:val="clear" w:color="auto" w:fill="FFFFFF"/>
              <w:lang w:eastAsia="it-IT"/>
            </w:rPr>
            <w:t>Template Mini v 2.0</w:t>
          </w:r>
        </w:p>
      </w:tc>
      <w:tc>
        <w:tcPr>
          <w:tcW w:w="4819" w:type="dxa"/>
          <w:tcBorders>
            <w:top w:val="nil"/>
          </w:tcBorders>
          <w:noWrap/>
          <w:tcMar>
            <w:left w:w="0" w:type="dxa"/>
            <w:right w:w="113" w:type="dxa"/>
          </w:tcMar>
        </w:tcPr>
        <w:p w:rsidR="00810681" w:rsidRPr="00860FFD" w:rsidRDefault="006D73B6" w:rsidP="00014E44">
          <w:pPr>
            <w:pStyle w:val="Pidipagina"/>
            <w:widowControl w:val="0"/>
            <w:pBdr>
              <w:top w:val="single" w:sz="4" w:space="1" w:color="auto"/>
            </w:pBdr>
            <w:tabs>
              <w:tab w:val="clear" w:pos="4819"/>
              <w:tab w:val="center" w:pos="9356"/>
              <w:tab w:val="left" w:pos="9521"/>
            </w:tabs>
            <w:jc w:val="right"/>
            <w:rPr>
              <w:rFonts w:ascii="Tahoma" w:hAnsi="Tahoma" w:cs="Tahoma"/>
            </w:rPr>
          </w:pPr>
          <w:r w:rsidRPr="00860FFD">
            <w:rPr>
              <w:rFonts w:ascii="Tahoma" w:hAnsi="Tahoma" w:cs="Tahoma"/>
            </w:rPr>
            <w:fldChar w:fldCharType="begin"/>
          </w:r>
          <w:r w:rsidRPr="00860FFD">
            <w:rPr>
              <w:rFonts w:ascii="Tahoma" w:hAnsi="Tahoma" w:cs="Tahoma"/>
            </w:rPr>
            <w:instrText xml:space="preserve"> PAGE   \* MERGEFORMAT </w:instrText>
          </w:r>
          <w:r w:rsidRPr="00860FFD">
            <w:rPr>
              <w:rFonts w:ascii="Tahoma" w:hAnsi="Tahoma" w:cs="Tahoma"/>
            </w:rPr>
            <w:fldChar w:fldCharType="separate"/>
          </w:r>
          <w:r>
            <w:rPr>
              <w:rFonts w:ascii="Tahoma" w:hAnsi="Tahoma" w:cs="Tahoma"/>
              <w:noProof/>
            </w:rPr>
            <w:t>7</w:t>
          </w:r>
          <w:r w:rsidRPr="00860FFD">
            <w:rPr>
              <w:rFonts w:ascii="Tahoma" w:hAnsi="Tahoma" w:cs="Tahoma"/>
            </w:rPr>
            <w:fldChar w:fldCharType="end"/>
          </w:r>
        </w:p>
      </w:tc>
    </w:tr>
  </w:tbl>
  <w:p w:rsidR="00CB2C3F" w:rsidRPr="00860FFD" w:rsidRDefault="006D73B6" w:rsidP="00014E44">
    <w:pPr>
      <w:pStyle w:val="Pidipagina"/>
      <w:widowControl w:val="0"/>
      <w:tabs>
        <w:tab w:val="clear" w:pos="4819"/>
        <w:tab w:val="center" w:pos="9356"/>
        <w:tab w:val="left" w:pos="9521"/>
      </w:tabs>
      <w:rPr>
        <w:rFonts w:ascii="Tahoma" w:hAnsi="Tahoma" w:cs="Tahoma"/>
        <w:sz w:val="2"/>
      </w:rPr>
    </w:pPr>
  </w:p>
  <w:p w:rsidR="00CB2C3F" w:rsidRDefault="006D73B6" w:rsidP="00014E44">
    <w:pPr>
      <w:pStyle w:val="Pidipagina"/>
      <w:widowControl w:val="0"/>
    </w:pPr>
  </w:p>
  <w:p w:rsidR="008B00A2" w:rsidRDefault="006D73B6"/>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EF0" w:rsidRPr="00803D25" w:rsidRDefault="006D73B6" w:rsidP="001B4EF0">
    <w:pPr>
      <w:pStyle w:val="Intestazione"/>
      <w:pBdr>
        <w:bottom w:val="single" w:sz="4" w:space="1" w:color="auto"/>
      </w:pBdr>
      <w:tabs>
        <w:tab w:val="left" w:pos="7458"/>
      </w:tabs>
      <w:rPr>
        <w:sz w:val="16"/>
      </w:rPr>
    </w:pPr>
    <w:r w:rsidRPr="001D1E2D">
      <w:rPr>
        <w:i/>
        <w:noProof/>
        <w:lang w:eastAsia="it-IT"/>
      </w:rPr>
      <w:drawing>
        <wp:anchor distT="0" distB="0" distL="114300" distR="114300" simplePos="0" relativeHeight="251659264" behindDoc="1" locked="0" layoutInCell="1" allowOverlap="1" wp14:anchorId="4A72A487" wp14:editId="2B1EB612">
          <wp:simplePos x="0" y="0"/>
          <wp:positionH relativeFrom="column">
            <wp:posOffset>4979035</wp:posOffset>
          </wp:positionH>
          <wp:positionV relativeFrom="paragraph">
            <wp:posOffset>-374015</wp:posOffset>
          </wp:positionV>
          <wp:extent cx="1173600" cy="540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73600" cy="540000"/>
                  </a:xfrm>
                  <a:prstGeom prst="rect">
                    <a:avLst/>
                  </a:prstGeom>
                </pic:spPr>
              </pic:pic>
            </a:graphicData>
          </a:graphic>
          <wp14:sizeRelH relativeFrom="margin">
            <wp14:pctWidth>0</wp14:pctWidth>
          </wp14:sizeRelH>
          <wp14:sizeRelV relativeFrom="margin">
            <wp14:pctHeight>0</wp14:pctHeight>
          </wp14:sizeRelV>
        </wp:anchor>
      </w:drawing>
    </w:r>
  </w:p>
  <w:p w:rsidR="001B4EF0" w:rsidRPr="00803D25" w:rsidRDefault="006D73B6" w:rsidP="001B4EF0">
    <w:pPr>
      <w:pStyle w:val="Intestazione"/>
      <w:rPr>
        <w:i/>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F7661E9"/>
    <w:multiLevelType w:val="multilevel"/>
    <w:tmpl w:val="C6565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efaultTabStop w:val="708"/>
  <w:hyphenationZone w:val="283"/>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appingShowName" w:val="Cloudify-NoiPA - Mini 2.0"/>
    <w:docVar w:name="QCUseLinkedWorkItems" w:val="False"/>
    <w:docVar w:name="TFSBound" w:val="TFSBound"/>
    <w:docVar w:name="TFSProject" w:val="Cloudify-NoiPA"/>
    <w:docVar w:name="TFSServer" w:val="tfsprod.mef.gov.it\Cloudify-NoiPA"/>
  </w:docVars>
  <w:rsids>
    <w:rsidRoot w:val="008E2113"/>
    <w:rsid w:val="00126B2F"/>
    <w:rsid w:val="006D73B6"/>
    <w:rsid w:val="008E2113"/>
    <w:rsid w:val="00DA77A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334405D-E309-47E0-A0FF-B12ABB4D8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8E2113"/>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FSWorkitem3">
    <w:name w:val="TFS Workitem 3"/>
    <w:next w:val="Normale"/>
    <w:rsid w:val="008E2113"/>
    <w:pPr>
      <w:keepNext/>
      <w:widowControl w:val="0"/>
      <w:spacing w:after="0" w:line="240" w:lineRule="auto"/>
      <w:outlineLvl w:val="2"/>
    </w:pPr>
    <w:rPr>
      <w:rFonts w:ascii="Arial" w:eastAsiaTheme="minorEastAsia" w:hAnsi="Arial"/>
      <w:color w:val="FFFFFF" w:themeColor="background1"/>
      <w:sz w:val="2"/>
      <w:lang w:eastAsia="it-IT"/>
    </w:rPr>
  </w:style>
  <w:style w:type="character" w:styleId="Collegamentoipertestuale">
    <w:name w:val="Hyperlink"/>
    <w:basedOn w:val="Carpredefinitoparagrafo"/>
    <w:uiPriority w:val="99"/>
    <w:unhideWhenUsed/>
    <w:rsid w:val="008E2113"/>
    <w:rPr>
      <w:color w:val="0563C1" w:themeColor="hyperlink"/>
      <w:u w:val="single"/>
    </w:rPr>
  </w:style>
  <w:style w:type="character" w:styleId="Testosegnaposto">
    <w:name w:val="Placeholder Text"/>
    <w:basedOn w:val="Carpredefinitoparagrafo"/>
    <w:uiPriority w:val="99"/>
    <w:semiHidden/>
    <w:rsid w:val="008E2113"/>
    <w:rPr>
      <w:color w:val="808080"/>
    </w:rPr>
  </w:style>
  <w:style w:type="paragraph" w:styleId="NormaleWeb">
    <w:name w:val="Normal (Web)"/>
    <w:basedOn w:val="Normale"/>
    <w:uiPriority w:val="99"/>
    <w:semiHidden/>
    <w:unhideWhenUsed/>
    <w:rsid w:val="008E2113"/>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6D73B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D73B6"/>
  </w:style>
  <w:style w:type="paragraph" w:styleId="Pidipagina">
    <w:name w:val="footer"/>
    <w:basedOn w:val="Normale"/>
    <w:link w:val="PidipaginaCarattere"/>
    <w:uiPriority w:val="99"/>
    <w:unhideWhenUsed/>
    <w:rsid w:val="006D73B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D73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9597877">
      <w:bodyDiv w:val="1"/>
      <w:marLeft w:val="0"/>
      <w:marRight w:val="0"/>
      <w:marTop w:val="0"/>
      <w:marBottom w:val="0"/>
      <w:divBdr>
        <w:top w:val="none" w:sz="0" w:space="0" w:color="auto"/>
        <w:left w:val="none" w:sz="0" w:space="0" w:color="auto"/>
        <w:bottom w:val="none" w:sz="0" w:space="0" w:color="auto"/>
        <w:right w:val="none" w:sz="0" w:space="0" w:color="auto"/>
      </w:divBdr>
    </w:div>
    <w:div w:id="1157304783">
      <w:bodyDiv w:val="1"/>
      <w:marLeft w:val="0"/>
      <w:marRight w:val="0"/>
      <w:marTop w:val="0"/>
      <w:marBottom w:val="0"/>
      <w:divBdr>
        <w:top w:val="none" w:sz="0" w:space="0" w:color="auto"/>
        <w:left w:val="none" w:sz="0" w:space="0" w:color="auto"/>
        <w:bottom w:val="none" w:sz="0" w:space="0" w:color="auto"/>
        <w:right w:val="none" w:sz="0" w:space="0" w:color="auto"/>
      </w:divBdr>
      <w:divsChild>
        <w:div w:id="43012700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265263262">
      <w:bodyDiv w:val="1"/>
      <w:marLeft w:val="0"/>
      <w:marRight w:val="0"/>
      <w:marTop w:val="0"/>
      <w:marBottom w:val="0"/>
      <w:divBdr>
        <w:top w:val="none" w:sz="0" w:space="0" w:color="auto"/>
        <w:left w:val="none" w:sz="0" w:space="0" w:color="auto"/>
        <w:bottom w:val="none" w:sz="0" w:space="0" w:color="auto"/>
        <w:right w:val="none" w:sz="0" w:space="0" w:color="auto"/>
      </w:divBdr>
    </w:div>
    <w:div w:id="2117941025">
      <w:bodyDiv w:val="1"/>
      <w:marLeft w:val="0"/>
      <w:marRight w:val="0"/>
      <w:marTop w:val="0"/>
      <w:marBottom w:val="0"/>
      <w:divBdr>
        <w:top w:val="none" w:sz="0" w:space="0" w:color="auto"/>
        <w:left w:val="none" w:sz="0" w:space="0" w:color="auto"/>
        <w:bottom w:val="none" w:sz="0" w:space="0" w:color="auto"/>
        <w:right w:val="none" w:sz="0" w:space="0" w:color="auto"/>
      </w:divBdr>
    </w:div>
    <w:div w:id="212410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fsprod.mef.gov.it/tfs/web/wi.aspx?pcguid=3386bb2f-8429-493a-9ac0-2b7a589ccf8c&amp;id=9440" TargetMode="Externa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tfsprod.mef.gov.it/tfs/cloudify-noipa/WorkItemTracking/workitem.aspx?artifactMoniker=9934&amp;Rev=187"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tfsprod.mef.gov.it/tfs/cloudify-noipa/WorkItemTracking/workitem.aspx?artifactMoniker=9439&amp;Rev=132" TargetMode="External"/><Relationship Id="rId11" Type="http://schemas.openxmlformats.org/officeDocument/2006/relationships/hyperlink" Target="http://tfsprod.mef.gov.it/tfs/web/wi.aspx?pcguid=3386bb2f-8429-493a-9ac0-2b7a589ccf8c&amp;id=9934" TargetMode="External"/><Relationship Id="rId5" Type="http://schemas.openxmlformats.org/officeDocument/2006/relationships/hyperlink" Target="http://tfsprod.mef.gov.it/tfs/web/wi.aspx?pcguid=3386bb2f-8429-493a-9ac0-2b7a589ccf8c&amp;id=9439" TargetMode="Externa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tfsprod.mef.gov.it/tfs/cloudify-noipa/WorkItemTracking/workitem.aspx?artifactMoniker=9440&amp;Rev=89"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rale"/>
          <w:gallery w:val="placeholder"/>
        </w:category>
        <w:types>
          <w:type w:val="bbPlcHdr"/>
        </w:types>
        <w:behaviors>
          <w:behavior w:val="content"/>
        </w:behaviors>
        <w:guid w:val="{CF06DE6D-8F46-41DD-BF7E-15DFC084564B}"/>
      </w:docPartPr>
      <w:docPartBody>
        <w:p w:rsidR="00000000" w:rsidRDefault="0015783A">
          <w:r w:rsidRPr="00C02870">
            <w:rPr>
              <w:rStyle w:val="Testosegnaposto"/>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783A"/>
    <w:rsid w:val="0015783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15783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1682</Words>
  <Characters>9588</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Scacco Federico</dc:creator>
  <cp:keywords/>
  <dc:description/>
  <cp:lastModifiedBy>Scacco Federico</cp:lastModifiedBy>
  <cp:revision>2</cp:revision>
  <dcterms:created xsi:type="dcterms:W3CDTF">2020-11-12T13:19:00Z</dcterms:created>
  <dcterms:modified xsi:type="dcterms:W3CDTF">2020-11-12T13:19:00Z</dcterms:modified>
</cp:coreProperties>
</file>